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color w:val="auto"/>
          <w:sz w:val="44"/>
          <w:szCs w:val="44"/>
          <w:highlight w:val="none"/>
        </w:rPr>
      </w:pPr>
      <w:r>
        <w:rPr>
          <w:rFonts w:hint="eastAsia" w:ascii="方正小标宋简体" w:hAnsi="方正小标宋简体" w:eastAsia="方正小标宋简体" w:cs="方正小标宋简体"/>
          <w:b w:val="0"/>
          <w:bCs w:val="0"/>
          <w:color w:val="auto"/>
          <w:sz w:val="44"/>
          <w:szCs w:val="44"/>
          <w:highlight w:val="none"/>
        </w:rPr>
        <w:t>平昌县中小学研学旅行实践工作管理办法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color w:val="auto"/>
          <w:sz w:val="32"/>
          <w:szCs w:val="32"/>
          <w:highlight w:val="none"/>
          <w:lang w:eastAsia="zh-CN"/>
        </w:rPr>
      </w:pPr>
      <w:r>
        <w:rPr>
          <w:rFonts w:hint="eastAsia" w:ascii="楷体_GB2312" w:hAnsi="楷体_GB2312" w:eastAsia="楷体_GB2312" w:cs="楷体_GB2312"/>
          <w:b/>
          <w:bCs/>
          <w:color w:val="auto"/>
          <w:sz w:val="32"/>
          <w:szCs w:val="32"/>
          <w:highlight w:val="none"/>
          <w:lang w:eastAsia="zh-CN"/>
        </w:rPr>
        <w:t>（</w:t>
      </w:r>
      <w:r>
        <w:rPr>
          <w:rFonts w:hint="eastAsia" w:ascii="楷体_GB2312" w:hAnsi="楷体_GB2312" w:eastAsia="楷体_GB2312" w:cs="楷体_GB2312"/>
          <w:b/>
          <w:bCs/>
          <w:color w:val="auto"/>
          <w:sz w:val="32"/>
          <w:szCs w:val="32"/>
          <w:highlight w:val="none"/>
          <w:lang w:val="en-US" w:eastAsia="zh-CN"/>
        </w:rPr>
        <w:t>征求意见稿</w:t>
      </w:r>
      <w:r>
        <w:rPr>
          <w:rFonts w:hint="eastAsia" w:ascii="楷体_GB2312" w:hAnsi="楷体_GB2312" w:eastAsia="楷体_GB2312" w:cs="楷体_GB2312"/>
          <w:b/>
          <w:bCs/>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bCs/>
          <w:color w:val="auto"/>
          <w:sz w:val="32"/>
          <w:szCs w:val="32"/>
          <w:highlight w:val="none"/>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center"/>
        <w:textAlignment w:val="auto"/>
        <w:rPr>
          <w:rFonts w:hint="eastAsia"/>
          <w:color w:val="auto"/>
          <w:sz w:val="32"/>
          <w:szCs w:val="32"/>
          <w:highlight w:val="none"/>
        </w:rPr>
      </w:pPr>
      <w:r>
        <w:rPr>
          <w:rFonts w:hint="eastAsia" w:ascii="黑体" w:hAnsi="黑体" w:eastAsia="黑体" w:cs="黑体"/>
          <w:b w:val="0"/>
          <w:bCs w:val="0"/>
          <w:color w:val="auto"/>
          <w:sz w:val="32"/>
          <w:szCs w:val="32"/>
          <w:highlight w:val="none"/>
        </w:rPr>
        <w:t>总则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color w:val="auto"/>
          <w:sz w:val="32"/>
          <w:szCs w:val="32"/>
          <w:highlight w:val="none"/>
          <w:lang w:val="en-US" w:eastAsia="zh-CN"/>
        </w:rPr>
      </w:pPr>
      <w:r>
        <w:rPr>
          <w:rFonts w:hint="eastAsia" w:ascii="楷体" w:hAnsi="楷体" w:eastAsia="楷体" w:cs="楷体"/>
          <w:b/>
          <w:bCs/>
          <w:color w:val="auto"/>
          <w:sz w:val="32"/>
          <w:szCs w:val="32"/>
          <w:highlight w:val="none"/>
        </w:rPr>
        <w:t>第一条</w:t>
      </w:r>
      <w:r>
        <w:rPr>
          <w:rFonts w:hint="eastAsia"/>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为</w:t>
      </w:r>
      <w:r>
        <w:rPr>
          <w:rFonts w:hint="eastAsia"/>
          <w:color w:val="auto"/>
          <w:sz w:val="32"/>
          <w:szCs w:val="32"/>
          <w:highlight w:val="none"/>
          <w:lang w:eastAsia="zh-CN"/>
        </w:rPr>
        <w:t>进一步</w:t>
      </w:r>
      <w:r>
        <w:rPr>
          <w:rFonts w:hint="eastAsia" w:ascii="Times New Roman" w:hAnsi="Times New Roman" w:eastAsia="仿宋_GB2312"/>
          <w:color w:val="auto"/>
          <w:sz w:val="32"/>
          <w:szCs w:val="32"/>
          <w:highlight w:val="none"/>
        </w:rPr>
        <w:t>推动全县中小学研学旅行实践工作，规范研学旅行实践教育活动的组织与实施，促进研学旅行实践教育活动健康发展，根据</w:t>
      </w:r>
      <w:r>
        <w:rPr>
          <w:rFonts w:hint="eastAsia"/>
          <w:color w:val="auto"/>
          <w:sz w:val="32"/>
          <w:szCs w:val="32"/>
          <w:highlight w:val="none"/>
          <w:lang w:eastAsia="zh-CN"/>
        </w:rPr>
        <w:t>《</w:t>
      </w:r>
      <w:r>
        <w:rPr>
          <w:rFonts w:hint="eastAsia"/>
          <w:color w:val="auto"/>
          <w:sz w:val="32"/>
          <w:szCs w:val="32"/>
          <w:highlight w:val="none"/>
          <w:lang w:val="en-US" w:eastAsia="zh-CN"/>
        </w:rPr>
        <w:t>中小学综合实践活动课程指导纲要</w:t>
      </w:r>
      <w:r>
        <w:rPr>
          <w:rFonts w:hint="eastAsia"/>
          <w:color w:val="auto"/>
          <w:sz w:val="32"/>
          <w:szCs w:val="32"/>
          <w:highlight w:val="none"/>
          <w:lang w:eastAsia="zh-CN"/>
        </w:rPr>
        <w:t>》（教材〔2017〕4号）、</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关于推进中小学生研学旅行的意见</w:t>
      </w:r>
      <w:r>
        <w:rPr>
          <w:rFonts w:hint="eastAsia" w:ascii="Times New Roman" w:hAnsi="Times New Roman" w:eastAsia="仿宋_GB2312"/>
          <w:color w:val="auto"/>
          <w:sz w:val="32"/>
          <w:szCs w:val="32"/>
          <w:highlight w:val="none"/>
          <w:lang w:eastAsia="zh-CN"/>
        </w:rPr>
        <w:t>》</w:t>
      </w:r>
      <w:r>
        <w:rPr>
          <w:rFonts w:hint="eastAsia"/>
          <w:color w:val="auto"/>
          <w:sz w:val="32"/>
          <w:szCs w:val="32"/>
          <w:highlight w:val="none"/>
          <w:lang w:eastAsia="zh-CN"/>
        </w:rPr>
        <w:t>、</w:t>
      </w:r>
      <w:r>
        <w:rPr>
          <w:rFonts w:hint="eastAsia" w:cs="Times New Roman"/>
          <w:color w:val="auto"/>
          <w:sz w:val="32"/>
          <w:szCs w:val="32"/>
          <w:highlight w:val="none"/>
          <w:lang w:val="en-US" w:eastAsia="zh-CN"/>
        </w:rPr>
        <w:t>（教基一</w:t>
      </w:r>
      <w:r>
        <w:rPr>
          <w:rFonts w:hint="eastAsia" w:ascii="Times New Roman" w:hAnsi="Times New Roman" w:cs="Times New Roman"/>
          <w:color w:val="auto"/>
          <w:sz w:val="32"/>
          <w:szCs w:val="32"/>
          <w:highlight w:val="none"/>
          <w:lang w:val="en-US" w:eastAsia="zh-CN"/>
        </w:rPr>
        <w:t>〔</w:t>
      </w:r>
      <w:r>
        <w:rPr>
          <w:rFonts w:hint="eastAsia" w:cs="Times New Roman"/>
          <w:color w:val="auto"/>
          <w:sz w:val="32"/>
          <w:szCs w:val="32"/>
          <w:highlight w:val="none"/>
          <w:lang w:val="en-US" w:eastAsia="zh-CN"/>
        </w:rPr>
        <w:t>2016</w:t>
      </w:r>
      <w:r>
        <w:rPr>
          <w:rFonts w:hint="eastAsia" w:ascii="Times New Roman" w:hAnsi="Times New Roman" w:cs="Times New Roman"/>
          <w:color w:val="auto"/>
          <w:sz w:val="32"/>
          <w:szCs w:val="32"/>
          <w:highlight w:val="none"/>
          <w:lang w:val="en-US" w:eastAsia="zh-CN"/>
        </w:rPr>
        <w:t>〕</w:t>
      </w:r>
      <w:r>
        <w:rPr>
          <w:rFonts w:hint="eastAsia" w:cs="Times New Roman"/>
          <w:color w:val="auto"/>
          <w:sz w:val="32"/>
          <w:szCs w:val="32"/>
          <w:highlight w:val="none"/>
          <w:lang w:val="en-US" w:eastAsia="zh-CN"/>
        </w:rPr>
        <w:t>8）、《中小学综合实践活动课程指导纲要》（教材〔2017〕4号）、《大中小学生劳动教育指导纲要（试行）》（教材〔2020〕4号）等相关文件精神，</w:t>
      </w:r>
      <w:r>
        <w:rPr>
          <w:rFonts w:hint="eastAsia" w:cs="Times New Roman"/>
          <w:color w:val="auto"/>
          <w:sz w:val="32"/>
          <w:szCs w:val="32"/>
          <w:highlight w:val="none"/>
          <w:lang w:val="en-US" w:eastAsia="zh-CN"/>
        </w:rPr>
        <w:t>按照《四川省旅游条例（修订）》</w:t>
      </w:r>
      <w:r>
        <w:rPr>
          <w:rFonts w:hint="eastAsia" w:ascii="Times New Roman" w:hAnsi="Times New Roman" w:eastAsia="仿宋_GB2312"/>
          <w:color w:val="auto"/>
          <w:sz w:val="32"/>
          <w:szCs w:val="32"/>
          <w:highlight w:val="none"/>
        </w:rPr>
        <w:t>《关于</w:t>
      </w:r>
      <w:bookmarkStart w:id="0" w:name="_GoBack"/>
      <w:bookmarkEnd w:id="0"/>
      <w:r>
        <w:rPr>
          <w:rFonts w:hint="eastAsia" w:ascii="Times New Roman" w:hAnsi="Times New Roman" w:eastAsia="仿宋_GB2312"/>
          <w:color w:val="auto"/>
          <w:sz w:val="32"/>
          <w:szCs w:val="32"/>
          <w:highlight w:val="none"/>
        </w:rPr>
        <w:t>进一步推进中小学生研学旅行实践工作的实施意见》</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川教</w:t>
      </w:r>
      <w:r>
        <w:rPr>
          <w:rFonts w:hint="eastAsia" w:ascii="Times New Roman" w:hAnsi="Times New Roman" w:eastAsia="仿宋_GB2312" w:cs="宋体"/>
          <w:color w:val="auto"/>
          <w:spacing w:val="5"/>
          <w:sz w:val="32"/>
          <w:szCs w:val="32"/>
          <w:highlight w:val="none"/>
          <w:lang w:eastAsia="zh-CN"/>
        </w:rPr>
        <w:t>〔</w:t>
      </w:r>
      <w:r>
        <w:rPr>
          <w:rFonts w:hint="eastAsia" w:ascii="Times New Roman" w:hAnsi="Times New Roman" w:eastAsia="仿宋_GB2312" w:cs="宋体"/>
          <w:color w:val="auto"/>
          <w:spacing w:val="5"/>
          <w:sz w:val="32"/>
          <w:szCs w:val="32"/>
          <w:highlight w:val="none"/>
          <w:lang w:val="en-US" w:eastAsia="zh-CN"/>
        </w:rPr>
        <w:t>2021</w:t>
      </w:r>
      <w:r>
        <w:rPr>
          <w:rFonts w:hint="eastAsia" w:ascii="Times New Roman" w:hAnsi="Times New Roman" w:eastAsia="仿宋_GB2312" w:cs="宋体"/>
          <w:color w:val="auto"/>
          <w:spacing w:val="5"/>
          <w:sz w:val="32"/>
          <w:szCs w:val="32"/>
          <w:highlight w:val="none"/>
          <w:lang w:eastAsia="zh-CN"/>
        </w:rPr>
        <w:t>〕</w:t>
      </w:r>
      <w:r>
        <w:rPr>
          <w:rFonts w:hint="eastAsia" w:ascii="Times New Roman" w:hAnsi="Times New Roman" w:eastAsia="仿宋_GB2312"/>
          <w:color w:val="auto"/>
          <w:sz w:val="32"/>
          <w:szCs w:val="32"/>
          <w:highlight w:val="none"/>
        </w:rPr>
        <w:t>63号</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等文件</w:t>
      </w:r>
      <w:r>
        <w:rPr>
          <w:rFonts w:hint="eastAsia"/>
          <w:color w:val="auto"/>
          <w:sz w:val="32"/>
          <w:szCs w:val="32"/>
          <w:highlight w:val="none"/>
          <w:lang w:val="en-US" w:eastAsia="zh-CN"/>
        </w:rPr>
        <w:t>要求</w:t>
      </w:r>
      <w:r>
        <w:rPr>
          <w:rFonts w:hint="eastAsia" w:ascii="Times New Roman" w:hAnsi="Times New Roman" w:eastAsia="仿宋_GB2312"/>
          <w:color w:val="auto"/>
          <w:sz w:val="32"/>
          <w:szCs w:val="32"/>
          <w:highlight w:val="none"/>
        </w:rPr>
        <w:t>，</w:t>
      </w:r>
      <w:r>
        <w:rPr>
          <w:rFonts w:hint="eastAsia"/>
          <w:color w:val="auto"/>
          <w:sz w:val="32"/>
          <w:szCs w:val="32"/>
          <w:highlight w:val="none"/>
          <w:lang w:val="en-US" w:eastAsia="zh-CN"/>
        </w:rPr>
        <w:t>参照四川省</w:t>
      </w:r>
      <w:r>
        <w:rPr>
          <w:rFonts w:hint="eastAsia" w:ascii="Times New Roman" w:hAnsi="Times New Roman" w:eastAsia="仿宋_GB2312"/>
          <w:color w:val="auto"/>
          <w:sz w:val="32"/>
          <w:szCs w:val="32"/>
          <w:highlight w:val="none"/>
          <w:lang w:val="en-US" w:eastAsia="zh-CN"/>
        </w:rPr>
        <w:t>《研学旅行基地（营地）设施与服务规范（DB51/T 2786-2021）》</w:t>
      </w:r>
      <w:r>
        <w:rPr>
          <w:rFonts w:hint="eastAsia"/>
          <w:color w:val="auto"/>
          <w:sz w:val="32"/>
          <w:szCs w:val="32"/>
          <w:highlight w:val="none"/>
          <w:lang w:val="en-US" w:eastAsia="zh-CN"/>
        </w:rPr>
        <w:t>《研学旅行实践承办机构服务与管理规范（DB51/T 3080-2023）》《研学旅行实践活动设计规范（DB51/T 2787-2021）》等标准，结合县域实际，制定本办法。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olor w:val="auto"/>
          <w:sz w:val="32"/>
          <w:szCs w:val="32"/>
          <w:highlight w:val="none"/>
          <w:lang w:val="en-US" w:eastAsia="zh-CN"/>
        </w:rPr>
      </w:pPr>
      <w:r>
        <w:rPr>
          <w:rFonts w:hint="eastAsia" w:ascii="楷体" w:hAnsi="楷体" w:eastAsia="楷体" w:cs="楷体"/>
          <w:b/>
          <w:bCs/>
          <w:color w:val="auto"/>
          <w:sz w:val="32"/>
          <w:szCs w:val="32"/>
          <w:highlight w:val="none"/>
        </w:rPr>
        <w:t>第二条</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中小学生研学旅行实践</w:t>
      </w:r>
      <w:r>
        <w:rPr>
          <w:rFonts w:hint="eastAsia"/>
          <w:color w:val="auto"/>
          <w:sz w:val="32"/>
          <w:szCs w:val="32"/>
          <w:highlight w:val="none"/>
          <w:lang w:val="en-US" w:eastAsia="zh-CN"/>
        </w:rPr>
        <w:t>活动</w:t>
      </w:r>
      <w:r>
        <w:rPr>
          <w:rFonts w:hint="eastAsia" w:ascii="Times New Roman" w:hAnsi="Times New Roman" w:eastAsia="仿宋_GB2312"/>
          <w:color w:val="auto"/>
          <w:sz w:val="32"/>
          <w:szCs w:val="32"/>
          <w:highlight w:val="none"/>
        </w:rPr>
        <w:t>由教育部门指导推动和学校有计划地组织安排，以培养学生生活技能、集体观念、创新精神和实践能力为目标，主要通过学校组织的集体旅行或家庭亲子旅行等方式开展的研究性学习和旅行体验相结合的校外实践教育活动。</w:t>
      </w:r>
      <w:r>
        <w:rPr>
          <w:rFonts w:hint="eastAsia" w:ascii="Times New Roman" w:hAnsi="Times New Roman" w:eastAsia="仿宋_GB2312"/>
          <w:color w:val="auto"/>
          <w:sz w:val="32"/>
          <w:szCs w:val="32"/>
          <w:highlight w:val="none"/>
          <w:lang w:val="en-US" w:eastAsia="zh-CN"/>
        </w:rPr>
        <w:t>其中，教育部门负责</w:t>
      </w:r>
      <w:r>
        <w:rPr>
          <w:rFonts w:hint="eastAsia" w:ascii="Times New Roman" w:hAnsi="Times New Roman" w:eastAsia="仿宋_GB2312"/>
          <w:color w:val="auto"/>
          <w:sz w:val="32"/>
          <w:szCs w:val="32"/>
          <w:highlight w:val="none"/>
        </w:rPr>
        <w:t>审</w:t>
      </w:r>
      <w:r>
        <w:rPr>
          <w:rFonts w:hint="eastAsia" w:ascii="Times New Roman" w:hAnsi="Times New Roman" w:eastAsia="仿宋_GB2312"/>
          <w:color w:val="auto"/>
          <w:sz w:val="32"/>
          <w:szCs w:val="32"/>
          <w:highlight w:val="none"/>
          <w:lang w:eastAsia="zh-CN"/>
        </w:rPr>
        <w:t>批</w:t>
      </w:r>
      <w:r>
        <w:rPr>
          <w:rFonts w:hint="eastAsia" w:ascii="Times New Roman" w:hAnsi="Times New Roman" w:eastAsia="仿宋_GB2312"/>
          <w:color w:val="auto"/>
          <w:sz w:val="32"/>
          <w:szCs w:val="32"/>
          <w:highlight w:val="none"/>
        </w:rPr>
        <w:t>学校</w:t>
      </w:r>
      <w:r>
        <w:rPr>
          <w:rFonts w:hint="eastAsia" w:ascii="Times New Roman" w:hAnsi="Times New Roman" w:eastAsia="仿宋_GB2312"/>
          <w:color w:val="auto"/>
          <w:sz w:val="32"/>
          <w:szCs w:val="32"/>
          <w:highlight w:val="none"/>
          <w:lang w:eastAsia="zh-CN"/>
        </w:rPr>
        <w:t>开展</w:t>
      </w:r>
      <w:r>
        <w:rPr>
          <w:rFonts w:hint="eastAsia" w:ascii="Times New Roman" w:hAnsi="Times New Roman" w:eastAsia="仿宋_GB2312"/>
          <w:color w:val="auto"/>
          <w:sz w:val="32"/>
          <w:szCs w:val="32"/>
          <w:highlight w:val="none"/>
        </w:rPr>
        <w:t>研学旅行</w:t>
      </w:r>
      <w:r>
        <w:rPr>
          <w:rFonts w:hint="eastAsia" w:ascii="Times New Roman" w:hAnsi="Times New Roman" w:eastAsia="仿宋_GB2312"/>
          <w:color w:val="auto"/>
          <w:sz w:val="32"/>
          <w:szCs w:val="32"/>
          <w:highlight w:val="none"/>
          <w:lang w:eastAsia="zh-CN"/>
        </w:rPr>
        <w:t>活动事项</w:t>
      </w:r>
      <w:r>
        <w:rPr>
          <w:rFonts w:hint="eastAsia" w:ascii="Times New Roman" w:hAnsi="Times New Roman" w:eastAsia="仿宋_GB2312"/>
          <w:color w:val="auto"/>
          <w:sz w:val="32"/>
          <w:szCs w:val="32"/>
          <w:highlight w:val="none"/>
        </w:rPr>
        <w:t>并督促学校落实安全责任</w:t>
      </w:r>
      <w:r>
        <w:rPr>
          <w:rFonts w:hint="eastAsia"/>
          <w:color w:val="auto"/>
          <w:sz w:val="32"/>
          <w:szCs w:val="32"/>
          <w:highlight w:val="none"/>
          <w:lang w:val="en-US" w:eastAsia="zh-CN"/>
        </w:rPr>
        <w:t>，</w:t>
      </w:r>
      <w:r>
        <w:rPr>
          <w:rFonts w:hint="eastAsia" w:ascii="Times New Roman" w:hAnsi="Times New Roman" w:eastAsia="仿宋_GB2312"/>
          <w:color w:val="auto"/>
          <w:sz w:val="32"/>
          <w:szCs w:val="32"/>
          <w:highlight w:val="none"/>
        </w:rPr>
        <w:t>负责</w:t>
      </w:r>
      <w:r>
        <w:rPr>
          <w:rFonts w:hint="eastAsia"/>
          <w:color w:val="auto"/>
          <w:sz w:val="32"/>
          <w:szCs w:val="32"/>
          <w:highlight w:val="none"/>
          <w:lang w:val="en-US" w:eastAsia="zh-CN"/>
        </w:rPr>
        <w:t>牵头</w:t>
      </w:r>
      <w:r>
        <w:rPr>
          <w:rFonts w:hint="eastAsia" w:ascii="Times New Roman" w:hAnsi="Times New Roman" w:eastAsia="仿宋_GB2312"/>
          <w:color w:val="auto"/>
          <w:sz w:val="32"/>
          <w:szCs w:val="32"/>
          <w:highlight w:val="none"/>
        </w:rPr>
        <w:t>审核县内研学旅行课程</w:t>
      </w:r>
      <w:r>
        <w:rPr>
          <w:rFonts w:hint="eastAsia"/>
          <w:color w:val="auto"/>
          <w:sz w:val="32"/>
          <w:szCs w:val="32"/>
          <w:highlight w:val="none"/>
          <w:lang w:eastAsia="zh-CN"/>
        </w:rPr>
        <w:t>，</w:t>
      </w:r>
      <w:r>
        <w:rPr>
          <w:rFonts w:hint="eastAsia"/>
          <w:color w:val="auto"/>
          <w:sz w:val="32"/>
          <w:szCs w:val="32"/>
          <w:highlight w:val="none"/>
          <w:lang w:val="en-US" w:eastAsia="zh-CN"/>
        </w:rPr>
        <w:t>文旅部门负责</w:t>
      </w:r>
      <w:r>
        <w:rPr>
          <w:rFonts w:hint="eastAsia"/>
          <w:color w:val="auto"/>
          <w:sz w:val="32"/>
          <w:szCs w:val="32"/>
          <w:highlight w:val="none"/>
          <w:lang w:eastAsia="zh-CN"/>
        </w:rPr>
        <w:t>牵头</w:t>
      </w:r>
      <w:r>
        <w:rPr>
          <w:rFonts w:hint="eastAsia" w:ascii="Times New Roman" w:hAnsi="Times New Roman" w:eastAsia="仿宋_GB2312"/>
          <w:color w:val="auto"/>
          <w:sz w:val="32"/>
          <w:szCs w:val="32"/>
          <w:highlight w:val="none"/>
        </w:rPr>
        <w:t>对县内研学旅行</w:t>
      </w:r>
      <w:r>
        <w:rPr>
          <w:rFonts w:hint="eastAsia"/>
          <w:color w:val="auto"/>
          <w:sz w:val="32"/>
          <w:szCs w:val="32"/>
          <w:highlight w:val="none"/>
          <w:lang w:val="en-US" w:eastAsia="zh-CN"/>
        </w:rPr>
        <w:t>实践</w:t>
      </w:r>
      <w:r>
        <w:rPr>
          <w:rFonts w:hint="eastAsia" w:ascii="Times New Roman" w:hAnsi="Times New Roman" w:eastAsia="仿宋_GB2312"/>
          <w:color w:val="auto"/>
          <w:sz w:val="32"/>
          <w:szCs w:val="32"/>
          <w:highlight w:val="none"/>
        </w:rPr>
        <w:t>基地</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营地</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评选认定及动态监管，</w:t>
      </w:r>
      <w:r>
        <w:rPr>
          <w:rFonts w:hint="eastAsia" w:ascii="Times New Roman" w:hAnsi="Times New Roman" w:eastAsia="仿宋_GB2312"/>
          <w:b w:val="0"/>
          <w:bCs w:val="0"/>
          <w:color w:val="auto"/>
          <w:sz w:val="32"/>
          <w:szCs w:val="32"/>
          <w:highlight w:val="none"/>
        </w:rPr>
        <w:t>负责</w:t>
      </w:r>
      <w:r>
        <w:rPr>
          <w:rFonts w:hint="eastAsia"/>
          <w:b w:val="0"/>
          <w:bCs w:val="0"/>
          <w:color w:val="auto"/>
          <w:sz w:val="32"/>
          <w:szCs w:val="32"/>
          <w:highlight w:val="none"/>
          <w:lang w:val="en-US" w:eastAsia="zh-CN"/>
        </w:rPr>
        <w:t>牵头</w:t>
      </w:r>
      <w:r>
        <w:rPr>
          <w:rFonts w:hint="eastAsia"/>
          <w:b w:val="0"/>
          <w:bCs w:val="0"/>
          <w:color w:val="auto"/>
          <w:sz w:val="32"/>
          <w:szCs w:val="32"/>
          <w:highlight w:val="none"/>
          <w:lang w:eastAsia="zh-CN"/>
        </w:rPr>
        <w:t>审核</w:t>
      </w:r>
      <w:r>
        <w:rPr>
          <w:rFonts w:hint="eastAsia" w:ascii="Times New Roman" w:hAnsi="Times New Roman" w:eastAsia="仿宋_GB2312"/>
          <w:b w:val="0"/>
          <w:bCs w:val="0"/>
          <w:color w:val="auto"/>
          <w:sz w:val="32"/>
          <w:szCs w:val="32"/>
          <w:highlight w:val="none"/>
        </w:rPr>
        <w:t>研学旅行实践</w:t>
      </w:r>
      <w:r>
        <w:rPr>
          <w:rFonts w:hint="eastAsia"/>
          <w:b w:val="0"/>
          <w:bCs w:val="0"/>
          <w:color w:val="auto"/>
          <w:sz w:val="32"/>
          <w:szCs w:val="32"/>
          <w:highlight w:val="none"/>
          <w:lang w:eastAsia="zh-CN"/>
        </w:rPr>
        <w:t>活动</w:t>
      </w:r>
      <w:r>
        <w:rPr>
          <w:rFonts w:hint="eastAsia"/>
          <w:b w:val="0"/>
          <w:bCs w:val="0"/>
          <w:color w:val="auto"/>
          <w:sz w:val="32"/>
          <w:szCs w:val="32"/>
          <w:highlight w:val="none"/>
          <w:lang w:val="en-US" w:eastAsia="zh-CN"/>
        </w:rPr>
        <w:t>承办</w:t>
      </w:r>
      <w:r>
        <w:rPr>
          <w:rFonts w:hint="eastAsia" w:ascii="Times New Roman" w:hAnsi="Times New Roman" w:eastAsia="仿宋_GB2312"/>
          <w:b w:val="0"/>
          <w:bCs w:val="0"/>
          <w:color w:val="auto"/>
          <w:sz w:val="32"/>
          <w:szCs w:val="32"/>
          <w:highlight w:val="none"/>
        </w:rPr>
        <w:t>机构</w:t>
      </w:r>
      <w:r>
        <w:rPr>
          <w:rFonts w:hint="eastAsia"/>
          <w:b w:val="0"/>
          <w:bCs w:val="0"/>
          <w:color w:val="auto"/>
          <w:sz w:val="32"/>
          <w:szCs w:val="32"/>
          <w:highlight w:val="none"/>
          <w:lang w:eastAsia="zh-CN"/>
        </w:rPr>
        <w:t>准入条件和服务标准。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olor w:val="auto"/>
          <w:sz w:val="32"/>
          <w:szCs w:val="32"/>
          <w:highlight w:val="none"/>
        </w:rPr>
      </w:pPr>
      <w:r>
        <w:rPr>
          <w:rFonts w:hint="eastAsia" w:ascii="楷体" w:hAnsi="楷体" w:eastAsia="楷体" w:cs="楷体"/>
          <w:b/>
          <w:bCs/>
          <w:color w:val="auto"/>
          <w:sz w:val="32"/>
          <w:szCs w:val="32"/>
          <w:highlight w:val="none"/>
        </w:rPr>
        <w:t>第三条</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本办法适用于平昌县中小学在国</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境</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内开展的研学旅行实践教育管理工作</w:t>
      </w:r>
      <w:r>
        <w:rPr>
          <w:rFonts w:hint="eastAsia" w:ascii="Times New Roman" w:hAnsi="Times New Roman"/>
          <w:color w:val="auto"/>
          <w:sz w:val="32"/>
          <w:szCs w:val="32"/>
          <w:highlight w:val="none"/>
          <w:lang w:eastAsia="zh-CN"/>
        </w:rPr>
        <w:t>，</w:t>
      </w:r>
      <w:r>
        <w:rPr>
          <w:rFonts w:hint="eastAsia" w:ascii="Times New Roman" w:hAnsi="Times New Roman" w:eastAsia="仿宋_GB2312"/>
          <w:color w:val="auto"/>
          <w:sz w:val="32"/>
          <w:szCs w:val="32"/>
          <w:highlight w:val="none"/>
        </w:rPr>
        <w:t>如赴境外开展研学旅行实践教育活动应当同时符合教育部《中小学学生赴境外研学旅行活动指南</w:t>
      </w:r>
      <w:r>
        <w:rPr>
          <w:rFonts w:hint="eastAsia" w:ascii="Times New Roman" w:hAnsi="Times New Roman" w:eastAsia="仿宋_GB2312"/>
          <w:color w:val="auto"/>
          <w:sz w:val="32"/>
          <w:szCs w:val="32"/>
          <w:highlight w:val="none"/>
          <w:lang w:eastAsia="zh-CN"/>
        </w:rPr>
        <w:t>（试行）</w:t>
      </w:r>
      <w:r>
        <w:rPr>
          <w:rFonts w:hint="eastAsia" w:ascii="Times New Roman" w:hAnsi="Times New Roman" w:eastAsia="仿宋_GB2312"/>
          <w:color w:val="auto"/>
          <w:sz w:val="32"/>
          <w:szCs w:val="32"/>
          <w:highlight w:val="none"/>
        </w:rPr>
        <w:t>》等相关规定。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黑体"/>
          <w:b/>
          <w:bCs/>
          <w:color w:val="auto"/>
          <w:sz w:val="32"/>
          <w:szCs w:val="32"/>
          <w:highlight w:val="none"/>
          <w:lang w:val="en-US" w:eastAsia="zh-CN"/>
        </w:rPr>
      </w:pPr>
      <w:r>
        <w:rPr>
          <w:rFonts w:hint="eastAsia" w:ascii="黑体" w:hAnsi="黑体" w:eastAsia="黑体" w:cs="黑体"/>
          <w:b w:val="0"/>
          <w:bCs w:val="0"/>
          <w:color w:val="auto"/>
          <w:sz w:val="32"/>
          <w:szCs w:val="32"/>
          <w:highlight w:val="none"/>
        </w:rPr>
        <w:t>第二章</w:t>
      </w: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内容</w:t>
      </w:r>
      <w:r>
        <w:rPr>
          <w:rFonts w:hint="eastAsia" w:ascii="黑体" w:hAnsi="黑体" w:eastAsia="黑体" w:cs="黑体"/>
          <w:b w:val="0"/>
          <w:bCs w:val="0"/>
          <w:color w:val="auto"/>
          <w:sz w:val="32"/>
          <w:szCs w:val="32"/>
          <w:highlight w:val="none"/>
          <w:lang w:eastAsia="zh-CN"/>
        </w:rPr>
        <w:t>与形式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olor w:val="auto"/>
          <w:sz w:val="32"/>
          <w:szCs w:val="32"/>
          <w:highlight w:val="none"/>
        </w:rPr>
      </w:pPr>
      <w:r>
        <w:rPr>
          <w:rFonts w:hint="eastAsia" w:ascii="楷体" w:hAnsi="楷体" w:eastAsia="楷体" w:cs="楷体"/>
          <w:b/>
          <w:bCs/>
          <w:color w:val="auto"/>
          <w:sz w:val="32"/>
          <w:szCs w:val="32"/>
          <w:highlight w:val="none"/>
        </w:rPr>
        <w:t>第四条</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平昌县中小学生研学旅行实践教育活动主要包括红色教育、自然科普、劳动体验、文化传承等内容，</w:t>
      </w:r>
      <w:r>
        <w:rPr>
          <w:rFonts w:hint="eastAsia"/>
          <w:color w:val="auto"/>
          <w:sz w:val="32"/>
          <w:szCs w:val="32"/>
          <w:highlight w:val="none"/>
          <w:lang w:eastAsia="zh-CN"/>
        </w:rPr>
        <w:t>充分</w:t>
      </w:r>
      <w:r>
        <w:rPr>
          <w:rFonts w:hint="eastAsia" w:ascii="Times New Roman" w:hAnsi="Times New Roman" w:eastAsia="仿宋_GB2312"/>
          <w:color w:val="auto"/>
          <w:sz w:val="32"/>
          <w:szCs w:val="32"/>
          <w:highlight w:val="none"/>
        </w:rPr>
        <w:t>结合学段特点和县域特色</w:t>
      </w:r>
      <w:r>
        <w:rPr>
          <w:rFonts w:hint="eastAsia"/>
          <w:color w:val="auto"/>
          <w:sz w:val="32"/>
          <w:szCs w:val="32"/>
          <w:highlight w:val="none"/>
          <w:lang w:eastAsia="zh-CN"/>
        </w:rPr>
        <w:t>。</w:t>
      </w:r>
      <w:r>
        <w:rPr>
          <w:rFonts w:hint="eastAsia" w:ascii="Times New Roman" w:hAnsi="Times New Roman" w:eastAsia="仿宋_GB2312"/>
          <w:color w:val="auto"/>
          <w:sz w:val="32"/>
          <w:szCs w:val="32"/>
          <w:highlight w:val="none"/>
        </w:rPr>
        <w:t>小学阶段以乡土乡情为主，主要体现趣味性和故事性</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初中阶段以县情市情为主，主要体现实践性和体验性</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高中阶段以省情国情为主，主要体现探索性和研究性。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olor w:val="auto"/>
          <w:sz w:val="32"/>
          <w:szCs w:val="32"/>
          <w:highlight w:val="none"/>
          <w:lang w:val="en-US" w:eastAsia="zh-CN"/>
        </w:rPr>
      </w:pPr>
      <w:r>
        <w:rPr>
          <w:rFonts w:hint="eastAsia" w:ascii="楷体" w:hAnsi="楷体" w:eastAsia="楷体" w:cs="楷体"/>
          <w:b/>
          <w:bCs/>
          <w:color w:val="auto"/>
          <w:sz w:val="32"/>
          <w:szCs w:val="32"/>
          <w:highlight w:val="none"/>
        </w:rPr>
        <w:t>第五条</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以县内各研学旅行基地</w:t>
      </w:r>
      <w:r>
        <w:rPr>
          <w:rFonts w:hint="eastAsia"/>
          <w:color w:val="auto"/>
          <w:sz w:val="32"/>
          <w:szCs w:val="32"/>
          <w:highlight w:val="none"/>
          <w:lang w:eastAsia="zh-CN"/>
        </w:rPr>
        <w:t>（</w:t>
      </w:r>
      <w:r>
        <w:rPr>
          <w:rFonts w:hint="eastAsia" w:ascii="Times New Roman" w:hAnsi="Times New Roman" w:eastAsia="仿宋_GB2312"/>
          <w:color w:val="auto"/>
          <w:sz w:val="32"/>
          <w:szCs w:val="32"/>
          <w:highlight w:val="none"/>
        </w:rPr>
        <w:t>营地</w:t>
      </w:r>
      <w:r>
        <w:rPr>
          <w:rFonts w:hint="eastAsia"/>
          <w:color w:val="auto"/>
          <w:sz w:val="32"/>
          <w:szCs w:val="32"/>
          <w:highlight w:val="none"/>
          <w:lang w:eastAsia="zh-CN"/>
        </w:rPr>
        <w:t>）</w:t>
      </w:r>
      <w:r>
        <w:rPr>
          <w:rFonts w:hint="eastAsia" w:ascii="Times New Roman" w:hAnsi="Times New Roman" w:eastAsia="仿宋_GB2312"/>
          <w:color w:val="auto"/>
          <w:sz w:val="32"/>
          <w:szCs w:val="32"/>
          <w:highlight w:val="none"/>
        </w:rPr>
        <w:t>为辐射圈</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推动跨区域合作和资源共享。</w:t>
      </w:r>
      <w:r>
        <w:rPr>
          <w:rFonts w:hint="eastAsia" w:ascii="Times New Roman" w:hAnsi="Times New Roman" w:eastAsia="仿宋_GB2312"/>
          <w:color w:val="auto"/>
          <w:sz w:val="32"/>
          <w:szCs w:val="32"/>
          <w:highlight w:val="none"/>
          <w:lang w:eastAsia="zh-CN"/>
        </w:rPr>
        <w:t>以</w:t>
      </w:r>
      <w:r>
        <w:rPr>
          <w:rFonts w:hint="eastAsia" w:ascii="Times New Roman" w:hAnsi="Times New Roman" w:eastAsia="仿宋_GB2312"/>
          <w:color w:val="auto"/>
          <w:sz w:val="32"/>
          <w:szCs w:val="32"/>
          <w:highlight w:val="none"/>
        </w:rPr>
        <w:t>刘伯坚纪念馆、英烈纪念园</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A级旅游景区</w:t>
      </w:r>
      <w:r>
        <w:rPr>
          <w:rFonts w:hint="eastAsia"/>
          <w:color w:val="auto"/>
          <w:sz w:val="32"/>
          <w:szCs w:val="32"/>
          <w:highlight w:val="none"/>
          <w:lang w:val="en-US" w:eastAsia="zh-CN"/>
        </w:rPr>
        <w:t>、文博图体场馆、城市公园及产业园区</w:t>
      </w:r>
      <w:r>
        <w:rPr>
          <w:rFonts w:hint="eastAsia" w:ascii="Times New Roman" w:hAnsi="Times New Roman" w:eastAsia="仿宋_GB2312"/>
          <w:color w:val="auto"/>
          <w:sz w:val="32"/>
          <w:szCs w:val="32"/>
          <w:highlight w:val="none"/>
          <w:lang w:val="en-US" w:eastAsia="zh-CN"/>
        </w:rPr>
        <w:t>等优质文旅资源为依托</w:t>
      </w:r>
      <w:r>
        <w:rPr>
          <w:rFonts w:hint="eastAsia"/>
          <w:color w:val="auto"/>
          <w:sz w:val="32"/>
          <w:szCs w:val="32"/>
          <w:highlight w:val="none"/>
          <w:lang w:val="en-US" w:eastAsia="zh-CN"/>
        </w:rPr>
        <w:t>，</w:t>
      </w:r>
      <w:r>
        <w:rPr>
          <w:rFonts w:hint="eastAsia" w:ascii="Times New Roman" w:hAnsi="Times New Roman" w:eastAsia="仿宋_GB2312"/>
          <w:color w:val="auto"/>
          <w:sz w:val="32"/>
          <w:szCs w:val="32"/>
          <w:highlight w:val="none"/>
        </w:rPr>
        <w:t>精心筛选打造多条示范性研学旅行实践精品线路</w:t>
      </w:r>
      <w:r>
        <w:rPr>
          <w:rFonts w:hint="eastAsia" w:ascii="Times New Roman" w:hAnsi="Times New Roman"/>
          <w:color w:val="auto"/>
          <w:sz w:val="32"/>
          <w:szCs w:val="32"/>
          <w:highlight w:val="none"/>
          <w:lang w:eastAsia="zh-CN"/>
        </w:rPr>
        <w:t>，</w:t>
      </w:r>
      <w:r>
        <w:rPr>
          <w:rFonts w:hint="eastAsia" w:ascii="Times New Roman" w:hAnsi="Times New Roman" w:eastAsia="仿宋_GB2312"/>
          <w:color w:val="auto"/>
          <w:sz w:val="32"/>
          <w:szCs w:val="32"/>
          <w:highlight w:val="none"/>
        </w:rPr>
        <w:t>开展研学旅行实践教育活动。</w:t>
      </w:r>
      <w:r>
        <w:rPr>
          <w:rFonts w:hint="eastAsia" w:ascii="Times New Roman" w:hAnsi="Times New Roman" w:eastAsia="仿宋_GB2312"/>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olor w:val="auto"/>
          <w:sz w:val="32"/>
          <w:szCs w:val="32"/>
          <w:highlight w:val="none"/>
        </w:rPr>
      </w:pPr>
      <w:r>
        <w:rPr>
          <w:rFonts w:hint="eastAsia" w:ascii="楷体" w:hAnsi="楷体" w:eastAsia="楷体" w:cs="楷体"/>
          <w:b/>
          <w:bCs/>
          <w:color w:val="auto"/>
          <w:sz w:val="32"/>
          <w:szCs w:val="32"/>
          <w:highlight w:val="none"/>
        </w:rPr>
        <w:t>第六条</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各中小学</w:t>
      </w:r>
      <w:r>
        <w:rPr>
          <w:rFonts w:hint="eastAsia" w:ascii="Times New Roman" w:hAnsi="Times New Roman" w:cs="Times New Roman"/>
          <w:color w:val="auto"/>
          <w:sz w:val="32"/>
          <w:szCs w:val="32"/>
          <w:highlight w:val="none"/>
          <w:lang w:val="en-US" w:eastAsia="zh-CN"/>
        </w:rPr>
        <w:t>要</w:t>
      </w:r>
      <w:r>
        <w:rPr>
          <w:rFonts w:hint="eastAsia" w:ascii="Times New Roman" w:hAnsi="Times New Roman" w:eastAsia="仿宋_GB2312"/>
          <w:color w:val="auto"/>
          <w:sz w:val="32"/>
          <w:szCs w:val="32"/>
          <w:highlight w:val="none"/>
        </w:rPr>
        <w:t>因地制宜、因校制宜，坚持教育为先，结合学生的生活经验和生活背景，合理安排不同类型的研学实践主题，科学选择研学实践路线，精心设计研学实践活动课程，突出研学旅行的趣味性、实践性和教育性，促进研学实践和学校课程有机融合，避免“只旅不学”或“只学不旅”现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color w:val="auto"/>
          <w:sz w:val="32"/>
          <w:szCs w:val="32"/>
          <w:highlight w:val="none"/>
        </w:rPr>
      </w:pPr>
      <w:r>
        <w:rPr>
          <w:rFonts w:hint="eastAsia" w:ascii="黑体" w:hAnsi="黑体" w:eastAsia="黑体" w:cs="黑体"/>
          <w:b w:val="0"/>
          <w:bCs w:val="0"/>
          <w:color w:val="auto"/>
          <w:sz w:val="32"/>
          <w:szCs w:val="32"/>
          <w:highlight w:val="none"/>
        </w:rPr>
        <w:t>第三章</w:t>
      </w: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组织</w:t>
      </w:r>
      <w:r>
        <w:rPr>
          <w:rFonts w:hint="eastAsia" w:ascii="黑体" w:hAnsi="黑体" w:eastAsia="黑体" w:cs="黑体"/>
          <w:b w:val="0"/>
          <w:bCs w:val="0"/>
          <w:color w:val="auto"/>
          <w:sz w:val="32"/>
          <w:szCs w:val="32"/>
          <w:highlight w:val="none"/>
          <w:lang w:eastAsia="zh-CN"/>
        </w:rPr>
        <w:t>与</w:t>
      </w:r>
      <w:r>
        <w:rPr>
          <w:rFonts w:hint="eastAsia" w:ascii="黑体" w:hAnsi="黑体" w:eastAsia="黑体" w:cs="黑体"/>
          <w:b w:val="0"/>
          <w:bCs w:val="0"/>
          <w:color w:val="auto"/>
          <w:sz w:val="32"/>
          <w:szCs w:val="32"/>
          <w:highlight w:val="none"/>
        </w:rPr>
        <w:t>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olor w:val="auto"/>
          <w:sz w:val="32"/>
          <w:szCs w:val="32"/>
          <w:highlight w:val="none"/>
        </w:rPr>
      </w:pPr>
      <w:r>
        <w:rPr>
          <w:rFonts w:hint="eastAsia" w:ascii="楷体" w:hAnsi="楷体" w:eastAsia="楷体" w:cs="楷体"/>
          <w:b/>
          <w:bCs/>
          <w:color w:val="auto"/>
          <w:sz w:val="32"/>
          <w:szCs w:val="32"/>
          <w:highlight w:val="none"/>
        </w:rPr>
        <w:t>第七条</w:t>
      </w:r>
      <w:r>
        <w:rPr>
          <w:rFonts w:hint="eastAsia" w:ascii="Times New Roman" w:hAnsi="Times New Roman" w:eastAsia="仿宋_GB2312"/>
          <w:b/>
          <w:bCs/>
          <w:color w:val="auto"/>
          <w:sz w:val="32"/>
          <w:szCs w:val="32"/>
          <w:highlight w:val="none"/>
          <w:lang w:val="en-US" w:eastAsia="zh-CN"/>
        </w:rPr>
        <w:t xml:space="preserve"> </w:t>
      </w:r>
      <w:r>
        <w:rPr>
          <w:rFonts w:hint="eastAsia"/>
          <w:b/>
          <w:bCs/>
          <w:color w:val="auto"/>
          <w:sz w:val="32"/>
          <w:szCs w:val="32"/>
          <w:highlight w:val="none"/>
          <w:lang w:val="en-US" w:eastAsia="zh-CN"/>
        </w:rPr>
        <w:t xml:space="preserve"> </w:t>
      </w:r>
      <w:r>
        <w:rPr>
          <w:rFonts w:hint="eastAsia"/>
          <w:color w:val="auto"/>
          <w:sz w:val="32"/>
          <w:szCs w:val="32"/>
          <w:highlight w:val="none"/>
          <w:lang w:val="en-US" w:eastAsia="zh-CN"/>
        </w:rPr>
        <w:t>优化调整</w:t>
      </w:r>
      <w:r>
        <w:rPr>
          <w:rFonts w:hint="eastAsia" w:ascii="Times New Roman" w:hAnsi="Times New Roman" w:eastAsia="仿宋_GB2312"/>
          <w:color w:val="auto"/>
          <w:sz w:val="32"/>
          <w:szCs w:val="32"/>
          <w:highlight w:val="none"/>
        </w:rPr>
        <w:t>平昌县中小学研学旅行实践工作</w:t>
      </w:r>
      <w:r>
        <w:rPr>
          <w:rFonts w:hint="eastAsia"/>
          <w:color w:val="auto"/>
          <w:sz w:val="32"/>
          <w:szCs w:val="32"/>
          <w:highlight w:val="none"/>
          <w:lang w:eastAsia="zh-CN"/>
        </w:rPr>
        <w:t>协调</w:t>
      </w:r>
      <w:r>
        <w:rPr>
          <w:rFonts w:hint="eastAsia" w:ascii="Times New Roman" w:hAnsi="Times New Roman" w:eastAsia="仿宋_GB2312"/>
          <w:color w:val="auto"/>
          <w:sz w:val="32"/>
          <w:szCs w:val="32"/>
          <w:highlight w:val="none"/>
        </w:rPr>
        <w:t>小组</w:t>
      </w:r>
      <w:r>
        <w:rPr>
          <w:rFonts w:hint="eastAsia"/>
          <w:color w:val="auto"/>
          <w:sz w:val="32"/>
          <w:szCs w:val="32"/>
          <w:highlight w:val="none"/>
          <w:lang w:eastAsia="zh-CN"/>
        </w:rPr>
        <w:t>，</w:t>
      </w:r>
      <w:r>
        <w:rPr>
          <w:rFonts w:hint="eastAsia" w:ascii="Times New Roman" w:hAnsi="Times New Roman" w:eastAsia="仿宋_GB2312"/>
          <w:color w:val="auto"/>
          <w:sz w:val="32"/>
          <w:szCs w:val="32"/>
          <w:highlight w:val="none"/>
        </w:rPr>
        <w:t>县</w:t>
      </w:r>
      <w:r>
        <w:rPr>
          <w:rFonts w:hint="eastAsia" w:ascii="Times New Roman" w:hAnsi="Times New Roman" w:eastAsia="仿宋_GB2312"/>
          <w:color w:val="auto"/>
          <w:sz w:val="32"/>
          <w:szCs w:val="32"/>
          <w:highlight w:val="none"/>
          <w:lang w:eastAsia="zh-CN"/>
        </w:rPr>
        <w:t>文广旅局</w:t>
      </w:r>
      <w:r>
        <w:rPr>
          <w:rFonts w:hint="eastAsia"/>
          <w:color w:val="auto"/>
          <w:sz w:val="32"/>
          <w:szCs w:val="32"/>
          <w:highlight w:val="none"/>
          <w:lang w:eastAsia="zh-CN"/>
        </w:rPr>
        <w:t>、</w:t>
      </w:r>
      <w:r>
        <w:rPr>
          <w:rFonts w:hint="eastAsia" w:ascii="Times New Roman" w:hAnsi="Times New Roman" w:eastAsia="仿宋_GB2312"/>
          <w:color w:val="auto"/>
          <w:sz w:val="32"/>
          <w:szCs w:val="32"/>
          <w:highlight w:val="none"/>
        </w:rPr>
        <w:t>县</w:t>
      </w:r>
      <w:r>
        <w:rPr>
          <w:rFonts w:hint="eastAsia"/>
          <w:color w:val="auto"/>
          <w:sz w:val="32"/>
          <w:szCs w:val="32"/>
          <w:highlight w:val="none"/>
          <w:lang w:val="en-US" w:eastAsia="zh-CN"/>
        </w:rPr>
        <w:t>教科体局</w:t>
      </w:r>
      <w:r>
        <w:rPr>
          <w:rFonts w:hint="eastAsia" w:ascii="Times New Roman" w:hAnsi="Times New Roman" w:eastAsia="仿宋_GB2312"/>
          <w:color w:val="auto"/>
          <w:sz w:val="32"/>
          <w:szCs w:val="32"/>
          <w:highlight w:val="none"/>
        </w:rPr>
        <w:t>牵头，县发改局、县</w:t>
      </w:r>
      <w:r>
        <w:rPr>
          <w:rFonts w:hint="eastAsia"/>
          <w:color w:val="auto"/>
          <w:sz w:val="32"/>
          <w:szCs w:val="32"/>
          <w:highlight w:val="none"/>
          <w:lang w:val="en-US" w:eastAsia="zh-CN"/>
        </w:rPr>
        <w:t>经信局、</w:t>
      </w:r>
      <w:r>
        <w:rPr>
          <w:rFonts w:hint="eastAsia" w:ascii="Times New Roman" w:hAnsi="Times New Roman" w:eastAsia="仿宋_GB2312"/>
          <w:color w:val="auto"/>
          <w:sz w:val="32"/>
          <w:szCs w:val="32"/>
          <w:highlight w:val="none"/>
        </w:rPr>
        <w:t>县公安局、县财政局、县人社局、县交运局、县</w:t>
      </w:r>
      <w:r>
        <w:rPr>
          <w:rFonts w:hint="eastAsia"/>
          <w:color w:val="auto"/>
          <w:sz w:val="32"/>
          <w:szCs w:val="32"/>
          <w:highlight w:val="none"/>
          <w:lang w:val="en-US" w:eastAsia="zh-CN"/>
        </w:rPr>
        <w:t>农业农村局、</w:t>
      </w:r>
      <w:r>
        <w:rPr>
          <w:rFonts w:hint="eastAsia" w:ascii="Times New Roman" w:hAnsi="Times New Roman" w:eastAsia="仿宋_GB2312"/>
          <w:color w:val="auto"/>
          <w:sz w:val="32"/>
          <w:szCs w:val="32"/>
          <w:highlight w:val="none"/>
        </w:rPr>
        <w:t>县卫健局、县应急管理局、县市场监管局、县林业局、团县委等相关部门为成员单位，设</w:t>
      </w:r>
      <w:r>
        <w:rPr>
          <w:rFonts w:hint="eastAsia"/>
          <w:color w:val="auto"/>
          <w:sz w:val="32"/>
          <w:szCs w:val="32"/>
          <w:highlight w:val="none"/>
          <w:lang w:val="en-US" w:eastAsia="zh-CN"/>
        </w:rPr>
        <w:t>双</w:t>
      </w:r>
      <w:r>
        <w:rPr>
          <w:rFonts w:hint="eastAsia" w:ascii="Times New Roman" w:hAnsi="Times New Roman" w:eastAsia="仿宋_GB2312"/>
          <w:color w:val="auto"/>
          <w:sz w:val="32"/>
          <w:szCs w:val="32"/>
          <w:highlight w:val="none"/>
        </w:rPr>
        <w:t>办公室在县</w:t>
      </w:r>
      <w:r>
        <w:rPr>
          <w:rFonts w:hint="eastAsia" w:ascii="Times New Roman" w:hAnsi="Times New Roman" w:eastAsia="仿宋_GB2312"/>
          <w:color w:val="auto"/>
          <w:sz w:val="32"/>
          <w:szCs w:val="32"/>
          <w:highlight w:val="none"/>
          <w:lang w:eastAsia="zh-CN"/>
        </w:rPr>
        <w:t>文广旅</w:t>
      </w:r>
      <w:r>
        <w:rPr>
          <w:rFonts w:hint="eastAsia" w:ascii="Times New Roman" w:hAnsi="Times New Roman" w:eastAsia="仿宋_GB2312"/>
          <w:color w:val="auto"/>
          <w:sz w:val="32"/>
          <w:szCs w:val="32"/>
          <w:highlight w:val="none"/>
        </w:rPr>
        <w:t>局</w:t>
      </w:r>
      <w:r>
        <w:rPr>
          <w:rFonts w:hint="eastAsia" w:ascii="Times New Roman" w:hAnsi="Times New Roman"/>
          <w:color w:val="auto"/>
          <w:sz w:val="32"/>
          <w:szCs w:val="32"/>
          <w:highlight w:val="none"/>
          <w:lang w:eastAsia="zh-CN"/>
        </w:rPr>
        <w:t>、</w:t>
      </w:r>
      <w:r>
        <w:rPr>
          <w:rFonts w:hint="eastAsia" w:ascii="Times New Roman" w:hAnsi="Times New Roman" w:eastAsia="仿宋_GB2312"/>
          <w:color w:val="auto"/>
          <w:sz w:val="32"/>
          <w:szCs w:val="32"/>
          <w:highlight w:val="none"/>
        </w:rPr>
        <w:t>县</w:t>
      </w:r>
      <w:r>
        <w:rPr>
          <w:rFonts w:hint="eastAsia" w:ascii="Times New Roman" w:hAnsi="Times New Roman"/>
          <w:color w:val="auto"/>
          <w:sz w:val="32"/>
          <w:szCs w:val="32"/>
          <w:highlight w:val="none"/>
          <w:lang w:val="en-US" w:eastAsia="zh-CN"/>
        </w:rPr>
        <w:t>教科体局</w:t>
      </w:r>
      <w:r>
        <w:rPr>
          <w:rFonts w:hint="eastAsia" w:ascii="Times New Roman" w:hAnsi="Times New Roman" w:eastAsia="仿宋_GB2312"/>
          <w:color w:val="auto"/>
          <w:sz w:val="32"/>
          <w:szCs w:val="32"/>
          <w:highlight w:val="none"/>
        </w:rPr>
        <w:t>。</w:t>
      </w:r>
      <w:r>
        <w:rPr>
          <w:rFonts w:hint="eastAsia"/>
          <w:color w:val="auto"/>
          <w:sz w:val="32"/>
          <w:szCs w:val="32"/>
          <w:highlight w:val="none"/>
          <w:lang w:eastAsia="zh-CN"/>
        </w:rPr>
        <w:t>协调</w:t>
      </w:r>
      <w:r>
        <w:rPr>
          <w:rFonts w:hint="eastAsia" w:ascii="Times New Roman" w:hAnsi="Times New Roman" w:eastAsia="仿宋_GB2312"/>
          <w:color w:val="auto"/>
          <w:sz w:val="32"/>
          <w:szCs w:val="32"/>
          <w:highlight w:val="none"/>
        </w:rPr>
        <w:t>小组建立定期会商机制，加大统筹规划和管理指导</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及时</w:t>
      </w:r>
      <w:r>
        <w:rPr>
          <w:rFonts w:hint="eastAsia"/>
          <w:color w:val="auto"/>
          <w:sz w:val="32"/>
          <w:szCs w:val="32"/>
          <w:highlight w:val="none"/>
          <w:lang w:val="en-US" w:eastAsia="zh-CN"/>
        </w:rPr>
        <w:t>研究制定</w:t>
      </w:r>
      <w:r>
        <w:rPr>
          <w:rFonts w:hint="eastAsia" w:ascii="Times New Roman" w:hAnsi="Times New Roman" w:eastAsia="仿宋_GB2312"/>
          <w:color w:val="auto"/>
          <w:sz w:val="32"/>
          <w:szCs w:val="32"/>
          <w:highlight w:val="none"/>
        </w:rPr>
        <w:t>相关政策，</w:t>
      </w:r>
      <w:r>
        <w:rPr>
          <w:rFonts w:hint="eastAsia"/>
          <w:color w:val="auto"/>
          <w:sz w:val="32"/>
          <w:szCs w:val="32"/>
          <w:highlight w:val="none"/>
          <w:lang w:val="en-US" w:eastAsia="zh-CN"/>
        </w:rPr>
        <w:t>并</w:t>
      </w:r>
      <w:r>
        <w:rPr>
          <w:rFonts w:hint="eastAsia" w:ascii="Times New Roman" w:hAnsi="Times New Roman" w:eastAsia="仿宋_GB2312"/>
          <w:color w:val="auto"/>
          <w:sz w:val="32"/>
          <w:szCs w:val="32"/>
          <w:highlight w:val="none"/>
        </w:rPr>
        <w:t>协调解决</w:t>
      </w:r>
      <w:r>
        <w:rPr>
          <w:rFonts w:hint="eastAsia"/>
          <w:color w:val="auto"/>
          <w:sz w:val="32"/>
          <w:szCs w:val="32"/>
          <w:highlight w:val="none"/>
          <w:lang w:eastAsia="zh-CN"/>
        </w:rPr>
        <w:t>具体</w:t>
      </w:r>
      <w:r>
        <w:rPr>
          <w:rFonts w:hint="eastAsia" w:ascii="Times New Roman" w:hAnsi="Times New Roman" w:eastAsia="仿宋_GB2312"/>
          <w:color w:val="auto"/>
          <w:sz w:val="32"/>
          <w:szCs w:val="32"/>
          <w:highlight w:val="none"/>
        </w:rPr>
        <w:t>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县文广旅局</w:t>
      </w:r>
      <w:r>
        <w:rPr>
          <w:rFonts w:hint="eastAsia" w:ascii="Times New Roman" w:hAnsi="Times New Roman" w:eastAsia="仿宋_GB2312"/>
          <w:b/>
          <w:bCs/>
          <w:color w:val="auto"/>
          <w:sz w:val="32"/>
          <w:szCs w:val="32"/>
          <w:highlight w:val="none"/>
          <w:lang w:eastAsia="zh-CN"/>
        </w:rPr>
        <w:t>：</w:t>
      </w:r>
      <w:r>
        <w:rPr>
          <w:rFonts w:hint="eastAsia" w:ascii="Times New Roman" w:hAnsi="Times New Roman" w:eastAsia="仿宋_GB2312"/>
          <w:color w:val="auto"/>
          <w:sz w:val="32"/>
          <w:szCs w:val="32"/>
          <w:highlight w:val="none"/>
        </w:rPr>
        <w:t>负责</w:t>
      </w:r>
      <w:r>
        <w:rPr>
          <w:rFonts w:hint="eastAsia"/>
          <w:color w:val="auto"/>
          <w:sz w:val="32"/>
          <w:szCs w:val="32"/>
          <w:highlight w:val="none"/>
          <w:lang w:eastAsia="zh-CN"/>
        </w:rPr>
        <w:t>牵头</w:t>
      </w:r>
      <w:r>
        <w:rPr>
          <w:rFonts w:hint="eastAsia" w:ascii="Times New Roman" w:hAnsi="Times New Roman" w:eastAsia="仿宋_GB2312"/>
          <w:color w:val="auto"/>
          <w:sz w:val="32"/>
          <w:szCs w:val="32"/>
          <w:highlight w:val="none"/>
        </w:rPr>
        <w:t>对县内研学旅行基地</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营地</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评选认定及动态监管，开展年度复核工作，对不达标且在规定期限整改仍不合格的县级研学旅行基地</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营地</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，按照相关规定</w:t>
      </w:r>
      <w:r>
        <w:rPr>
          <w:rFonts w:hint="eastAsia" w:ascii="Times New Roman" w:hAnsi="Times New Roman" w:cs="Times New Roman"/>
          <w:color w:val="auto"/>
          <w:sz w:val="32"/>
          <w:szCs w:val="32"/>
          <w:highlight w:val="none"/>
          <w:lang w:val="en-US" w:eastAsia="zh-CN"/>
        </w:rPr>
        <w:t>处理</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b w:val="0"/>
          <w:bCs w:val="0"/>
          <w:color w:val="auto"/>
          <w:sz w:val="32"/>
          <w:szCs w:val="32"/>
          <w:highlight w:val="none"/>
        </w:rPr>
        <w:t>负责</w:t>
      </w:r>
      <w:r>
        <w:rPr>
          <w:rFonts w:hint="eastAsia"/>
          <w:b w:val="0"/>
          <w:bCs w:val="0"/>
          <w:color w:val="auto"/>
          <w:sz w:val="32"/>
          <w:szCs w:val="32"/>
          <w:highlight w:val="none"/>
          <w:lang w:val="en-US" w:eastAsia="zh-CN"/>
        </w:rPr>
        <w:t>牵头</w:t>
      </w:r>
      <w:r>
        <w:rPr>
          <w:rFonts w:hint="eastAsia"/>
          <w:b w:val="0"/>
          <w:bCs w:val="0"/>
          <w:color w:val="auto"/>
          <w:sz w:val="32"/>
          <w:szCs w:val="32"/>
          <w:highlight w:val="none"/>
          <w:lang w:eastAsia="zh-CN"/>
        </w:rPr>
        <w:t>审核</w:t>
      </w:r>
      <w:r>
        <w:rPr>
          <w:rFonts w:hint="eastAsia" w:ascii="Times New Roman" w:hAnsi="Times New Roman" w:eastAsia="仿宋_GB2312"/>
          <w:b w:val="0"/>
          <w:bCs w:val="0"/>
          <w:color w:val="auto"/>
          <w:sz w:val="32"/>
          <w:szCs w:val="32"/>
          <w:highlight w:val="none"/>
        </w:rPr>
        <w:t>研学旅行实践</w:t>
      </w:r>
      <w:r>
        <w:rPr>
          <w:rFonts w:hint="eastAsia"/>
          <w:b w:val="0"/>
          <w:bCs w:val="0"/>
          <w:color w:val="auto"/>
          <w:sz w:val="32"/>
          <w:szCs w:val="32"/>
          <w:highlight w:val="none"/>
          <w:lang w:eastAsia="zh-CN"/>
        </w:rPr>
        <w:t>活动</w:t>
      </w:r>
      <w:r>
        <w:rPr>
          <w:rFonts w:hint="eastAsia"/>
          <w:b w:val="0"/>
          <w:bCs w:val="0"/>
          <w:color w:val="auto"/>
          <w:sz w:val="32"/>
          <w:szCs w:val="32"/>
          <w:highlight w:val="none"/>
          <w:lang w:val="en-US" w:eastAsia="zh-CN"/>
        </w:rPr>
        <w:t>承办</w:t>
      </w:r>
      <w:r>
        <w:rPr>
          <w:rFonts w:hint="eastAsia" w:ascii="Times New Roman" w:hAnsi="Times New Roman" w:eastAsia="仿宋_GB2312"/>
          <w:b w:val="0"/>
          <w:bCs w:val="0"/>
          <w:color w:val="auto"/>
          <w:sz w:val="32"/>
          <w:szCs w:val="32"/>
          <w:highlight w:val="none"/>
        </w:rPr>
        <w:t>机构</w:t>
      </w:r>
      <w:r>
        <w:rPr>
          <w:rFonts w:hint="eastAsia"/>
          <w:b w:val="0"/>
          <w:bCs w:val="0"/>
          <w:color w:val="auto"/>
          <w:sz w:val="32"/>
          <w:szCs w:val="32"/>
          <w:highlight w:val="none"/>
          <w:lang w:eastAsia="zh-CN"/>
        </w:rPr>
        <w:t>准入条件和服务标准，</w:t>
      </w:r>
      <w:r>
        <w:rPr>
          <w:rFonts w:hint="eastAsia" w:ascii="Times New Roman" w:hAnsi="Times New Roman" w:eastAsia="仿宋_GB2312"/>
          <w:b w:val="0"/>
          <w:bCs w:val="0"/>
          <w:color w:val="auto"/>
          <w:sz w:val="32"/>
          <w:szCs w:val="32"/>
          <w:highlight w:val="none"/>
        </w:rPr>
        <w:t>并</w:t>
      </w:r>
      <w:r>
        <w:rPr>
          <w:rFonts w:hint="eastAsia"/>
          <w:b w:val="0"/>
          <w:bCs w:val="0"/>
          <w:color w:val="auto"/>
          <w:sz w:val="32"/>
          <w:szCs w:val="32"/>
          <w:highlight w:val="none"/>
          <w:lang w:val="en-US" w:eastAsia="zh-CN"/>
        </w:rPr>
        <w:t>进行</w:t>
      </w:r>
      <w:r>
        <w:rPr>
          <w:rFonts w:hint="eastAsia" w:ascii="Times New Roman" w:hAnsi="Times New Roman" w:eastAsia="仿宋_GB2312"/>
          <w:b w:val="0"/>
          <w:bCs w:val="0"/>
          <w:color w:val="auto"/>
          <w:sz w:val="32"/>
          <w:szCs w:val="32"/>
          <w:highlight w:val="none"/>
        </w:rPr>
        <w:t>动态评估，对研学旅行实践教育服务质量不高、出现安全事故、不服从</w:t>
      </w:r>
      <w:r>
        <w:rPr>
          <w:rFonts w:hint="eastAsia"/>
          <w:b w:val="0"/>
          <w:bCs w:val="0"/>
          <w:color w:val="auto"/>
          <w:sz w:val="32"/>
          <w:szCs w:val="32"/>
          <w:highlight w:val="none"/>
          <w:lang w:val="en-US" w:eastAsia="zh-CN"/>
        </w:rPr>
        <w:t>组织</w:t>
      </w:r>
      <w:r>
        <w:rPr>
          <w:rFonts w:hint="eastAsia" w:ascii="Times New Roman" w:hAnsi="Times New Roman" w:eastAsia="仿宋_GB2312"/>
          <w:b w:val="0"/>
          <w:bCs w:val="0"/>
          <w:color w:val="auto"/>
          <w:sz w:val="32"/>
          <w:szCs w:val="32"/>
          <w:highlight w:val="none"/>
        </w:rPr>
        <w:t>管理的</w:t>
      </w:r>
      <w:r>
        <w:rPr>
          <w:rFonts w:hint="eastAsia"/>
          <w:b w:val="0"/>
          <w:bCs w:val="0"/>
          <w:color w:val="auto"/>
          <w:sz w:val="32"/>
          <w:szCs w:val="32"/>
          <w:highlight w:val="none"/>
          <w:lang w:val="en-US" w:eastAsia="zh-CN"/>
        </w:rPr>
        <w:t>承办</w:t>
      </w:r>
      <w:r>
        <w:rPr>
          <w:rFonts w:hint="eastAsia" w:ascii="Times New Roman" w:hAnsi="Times New Roman" w:eastAsia="仿宋_GB2312"/>
          <w:b w:val="0"/>
          <w:bCs w:val="0"/>
          <w:color w:val="auto"/>
          <w:sz w:val="32"/>
          <w:szCs w:val="32"/>
          <w:highlight w:val="none"/>
        </w:rPr>
        <w:t>机构</w:t>
      </w:r>
      <w:r>
        <w:rPr>
          <w:rFonts w:hint="eastAsia"/>
          <w:b w:val="0"/>
          <w:bCs w:val="0"/>
          <w:color w:val="auto"/>
          <w:sz w:val="32"/>
          <w:szCs w:val="32"/>
          <w:highlight w:val="none"/>
          <w:lang w:val="en-US" w:eastAsia="zh-CN"/>
        </w:rPr>
        <w:t>按照相关规定</w:t>
      </w:r>
      <w:r>
        <w:rPr>
          <w:rFonts w:hint="eastAsia" w:ascii="Times New Roman" w:hAnsi="Times New Roman" w:cs="Times New Roman"/>
          <w:color w:val="auto"/>
          <w:sz w:val="32"/>
          <w:szCs w:val="32"/>
          <w:highlight w:val="none"/>
          <w:lang w:val="en-US" w:eastAsia="zh-CN"/>
        </w:rPr>
        <w:t>处理</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负责指导县内研学旅行基地</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营地</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建设</w:t>
      </w:r>
      <w:r>
        <w:rPr>
          <w:rFonts w:hint="eastAsia"/>
          <w:color w:val="auto"/>
          <w:sz w:val="32"/>
          <w:szCs w:val="32"/>
          <w:highlight w:val="none"/>
          <w:lang w:eastAsia="zh-CN"/>
        </w:rPr>
        <w:t>及课程研发，负责联合教育部门审核</w:t>
      </w:r>
      <w:r>
        <w:rPr>
          <w:rFonts w:hint="eastAsia" w:ascii="Times New Roman" w:hAnsi="Times New Roman" w:cs="Times New Roman"/>
          <w:color w:val="auto"/>
          <w:sz w:val="32"/>
          <w:szCs w:val="32"/>
          <w:highlight w:val="none"/>
          <w:lang w:val="en-US" w:eastAsia="zh-CN"/>
        </w:rPr>
        <w:t>发布</w:t>
      </w:r>
      <w:r>
        <w:rPr>
          <w:rFonts w:hint="eastAsia"/>
          <w:color w:val="auto"/>
          <w:sz w:val="32"/>
          <w:szCs w:val="32"/>
          <w:highlight w:val="none"/>
          <w:lang w:eastAsia="zh-CN"/>
        </w:rPr>
        <w:t>县内研学</w:t>
      </w:r>
      <w:r>
        <w:rPr>
          <w:rFonts w:hint="eastAsia" w:ascii="Times New Roman" w:hAnsi="Times New Roman" w:eastAsia="仿宋_GB2312"/>
          <w:color w:val="auto"/>
          <w:sz w:val="32"/>
          <w:szCs w:val="32"/>
          <w:highlight w:val="none"/>
        </w:rPr>
        <w:t>旅行</w:t>
      </w:r>
      <w:r>
        <w:rPr>
          <w:rFonts w:hint="eastAsia"/>
          <w:color w:val="auto"/>
          <w:sz w:val="32"/>
          <w:szCs w:val="32"/>
          <w:highlight w:val="none"/>
          <w:lang w:eastAsia="zh-CN"/>
        </w:rPr>
        <w:t>基地（营地）课程及线路</w:t>
      </w:r>
      <w:r>
        <w:rPr>
          <w:rFonts w:hint="eastAsia" w:ascii="Times New Roman" w:hAnsi="Times New Roman" w:eastAsia="仿宋_GB2312"/>
          <w:color w:val="auto"/>
          <w:sz w:val="32"/>
          <w:szCs w:val="32"/>
          <w:highlight w:val="none"/>
          <w:lang w:eastAsia="zh-CN"/>
        </w:rPr>
        <w:t>；</w:t>
      </w:r>
      <w:r>
        <w:rPr>
          <w:rFonts w:hint="eastAsia"/>
          <w:color w:val="auto"/>
          <w:sz w:val="32"/>
          <w:szCs w:val="32"/>
          <w:highlight w:val="none"/>
          <w:lang w:val="en-US" w:eastAsia="zh-CN"/>
        </w:rPr>
        <w:t>负责</w:t>
      </w:r>
      <w:r>
        <w:rPr>
          <w:rFonts w:hint="eastAsia" w:ascii="Times New Roman" w:hAnsi="Times New Roman" w:cs="Times New Roman"/>
          <w:color w:val="auto"/>
          <w:sz w:val="32"/>
          <w:szCs w:val="32"/>
          <w:highlight w:val="none"/>
          <w:lang w:val="en-US" w:eastAsia="zh-CN"/>
        </w:rPr>
        <w:t>牵头</w:t>
      </w:r>
      <w:r>
        <w:rPr>
          <w:rFonts w:hint="eastAsia"/>
          <w:color w:val="auto"/>
          <w:sz w:val="32"/>
          <w:szCs w:val="32"/>
          <w:highlight w:val="none"/>
          <w:lang w:val="en-US" w:eastAsia="zh-CN"/>
        </w:rPr>
        <w:t>编制《平昌县研学旅行</w:t>
      </w:r>
      <w:r>
        <w:rPr>
          <w:rFonts w:hint="eastAsia" w:ascii="Times New Roman" w:hAnsi="Times New Roman" w:eastAsia="仿宋_GB2312" w:cs="Times New Roman"/>
          <w:b w:val="0"/>
          <w:bCs w:val="0"/>
          <w:color w:val="auto"/>
          <w:sz w:val="32"/>
          <w:szCs w:val="32"/>
          <w:lang w:val="en-US" w:eastAsia="zh-CN"/>
        </w:rPr>
        <w:t>黄皮书</w:t>
      </w:r>
      <w:r>
        <w:rPr>
          <w:rFonts w:hint="eastAsia" w:ascii="Times New Roman" w:hAnsi="Times New Roman"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并对外发布</w:t>
      </w:r>
      <w:r>
        <w:rPr>
          <w:rFonts w:hint="eastAsia"/>
          <w:color w:val="auto"/>
          <w:sz w:val="32"/>
          <w:szCs w:val="32"/>
          <w:highlight w:val="none"/>
          <w:lang w:val="en-US" w:eastAsia="zh-CN"/>
        </w:rPr>
        <w:t>；</w:t>
      </w:r>
      <w:r>
        <w:rPr>
          <w:rFonts w:hint="eastAsia" w:ascii="Times New Roman" w:hAnsi="Times New Roman"/>
          <w:color w:val="auto"/>
          <w:sz w:val="32"/>
          <w:szCs w:val="32"/>
          <w:highlight w:val="none"/>
          <w:lang w:val="en-US" w:eastAsia="zh-CN"/>
        </w:rPr>
        <w:t>负责</w:t>
      </w:r>
      <w:r>
        <w:rPr>
          <w:rFonts w:hint="eastAsia"/>
          <w:color w:val="auto"/>
          <w:sz w:val="32"/>
          <w:szCs w:val="32"/>
          <w:highlight w:val="none"/>
          <w:lang w:val="en-US" w:eastAsia="zh-CN"/>
        </w:rPr>
        <w:t>牵头</w:t>
      </w:r>
      <w:r>
        <w:rPr>
          <w:rFonts w:hint="eastAsia" w:ascii="Times New Roman" w:hAnsi="Times New Roman"/>
          <w:color w:val="auto"/>
          <w:sz w:val="32"/>
          <w:szCs w:val="32"/>
          <w:highlight w:val="none"/>
          <w:lang w:val="en-US" w:eastAsia="zh-CN"/>
        </w:rPr>
        <w:t>开展研学旅行职业技能培训</w:t>
      </w:r>
      <w:r>
        <w:rPr>
          <w:rFonts w:hint="eastAsia"/>
          <w:color w:val="auto"/>
          <w:sz w:val="32"/>
          <w:szCs w:val="32"/>
          <w:highlight w:val="none"/>
          <w:lang w:val="en-US" w:eastAsia="zh-CN"/>
        </w:rPr>
        <w:t>等</w:t>
      </w:r>
      <w:r>
        <w:rPr>
          <w:rFonts w:hint="eastAsia" w:ascii="Times New Roman" w:hAnsi="Times New Roman"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olor w:val="auto"/>
          <w:sz w:val="32"/>
          <w:szCs w:val="32"/>
          <w:highlight w:val="none"/>
          <w:lang w:val="en-US" w:eastAsia="zh-CN"/>
        </w:rPr>
      </w:pPr>
      <w:r>
        <w:rPr>
          <w:rFonts w:hint="eastAsia" w:ascii="Times New Roman" w:hAnsi="Times New Roman" w:eastAsia="仿宋_GB2312"/>
          <w:b/>
          <w:bCs/>
          <w:color w:val="auto"/>
          <w:sz w:val="32"/>
          <w:szCs w:val="32"/>
          <w:highlight w:val="none"/>
        </w:rPr>
        <w:t>县教科体局</w:t>
      </w:r>
      <w:r>
        <w:rPr>
          <w:rFonts w:hint="eastAsia" w:ascii="Times New Roman" w:hAnsi="Times New Roman" w:eastAsia="仿宋_GB2312"/>
          <w:b/>
          <w:bCs/>
          <w:color w:val="auto"/>
          <w:sz w:val="32"/>
          <w:szCs w:val="32"/>
          <w:highlight w:val="none"/>
          <w:lang w:eastAsia="zh-CN"/>
        </w:rPr>
        <w:t>：</w:t>
      </w:r>
      <w:r>
        <w:rPr>
          <w:rFonts w:hint="eastAsia"/>
          <w:b w:val="0"/>
          <w:bCs w:val="0"/>
          <w:color w:val="auto"/>
          <w:sz w:val="32"/>
          <w:szCs w:val="32"/>
          <w:highlight w:val="none"/>
          <w:lang w:eastAsia="zh-CN"/>
        </w:rPr>
        <w:t>负责与县级相关部门联系沟通，协调解决学校研学旅行实践工作具体问题；</w:t>
      </w:r>
      <w:r>
        <w:rPr>
          <w:rFonts w:hint="eastAsia" w:ascii="Times New Roman" w:hAnsi="Times New Roman" w:eastAsia="仿宋_GB2312"/>
          <w:color w:val="auto"/>
          <w:sz w:val="32"/>
          <w:szCs w:val="32"/>
          <w:highlight w:val="none"/>
        </w:rPr>
        <w:t>负责遴选推荐县内学校</w:t>
      </w:r>
      <w:r>
        <w:rPr>
          <w:rFonts w:hint="eastAsia"/>
          <w:color w:val="auto"/>
          <w:sz w:val="32"/>
          <w:szCs w:val="32"/>
          <w:highlight w:val="none"/>
          <w:lang w:val="en-US" w:eastAsia="zh-CN"/>
        </w:rPr>
        <w:t>教师</w:t>
      </w:r>
      <w:r>
        <w:rPr>
          <w:rFonts w:hint="eastAsia" w:ascii="Times New Roman" w:hAnsi="Times New Roman" w:eastAsia="仿宋_GB2312"/>
          <w:color w:val="auto"/>
          <w:sz w:val="32"/>
          <w:szCs w:val="32"/>
          <w:highlight w:val="none"/>
        </w:rPr>
        <w:t>兼职研学</w:t>
      </w:r>
      <w:r>
        <w:rPr>
          <w:rFonts w:hint="eastAsia"/>
          <w:color w:val="auto"/>
          <w:sz w:val="32"/>
          <w:szCs w:val="32"/>
          <w:highlight w:val="none"/>
          <w:lang w:val="en-US" w:eastAsia="zh-CN"/>
        </w:rPr>
        <w:t>指导师</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负责审</w:t>
      </w:r>
      <w:r>
        <w:rPr>
          <w:rFonts w:hint="eastAsia"/>
          <w:color w:val="auto"/>
          <w:sz w:val="32"/>
          <w:szCs w:val="32"/>
          <w:highlight w:val="none"/>
          <w:lang w:eastAsia="zh-CN"/>
        </w:rPr>
        <w:t>批</w:t>
      </w:r>
      <w:r>
        <w:rPr>
          <w:rFonts w:hint="eastAsia" w:ascii="Times New Roman" w:hAnsi="Times New Roman" w:eastAsia="仿宋_GB2312"/>
          <w:color w:val="auto"/>
          <w:sz w:val="32"/>
          <w:szCs w:val="32"/>
          <w:highlight w:val="none"/>
        </w:rPr>
        <w:t>学校</w:t>
      </w:r>
      <w:r>
        <w:rPr>
          <w:rFonts w:hint="eastAsia"/>
          <w:color w:val="auto"/>
          <w:sz w:val="32"/>
          <w:szCs w:val="32"/>
          <w:highlight w:val="none"/>
          <w:lang w:eastAsia="zh-CN"/>
        </w:rPr>
        <w:t>开展</w:t>
      </w:r>
      <w:r>
        <w:rPr>
          <w:rFonts w:hint="eastAsia" w:ascii="Times New Roman" w:hAnsi="Times New Roman" w:eastAsia="仿宋_GB2312"/>
          <w:color w:val="auto"/>
          <w:sz w:val="32"/>
          <w:szCs w:val="32"/>
          <w:highlight w:val="none"/>
        </w:rPr>
        <w:t>研学旅行</w:t>
      </w:r>
      <w:r>
        <w:rPr>
          <w:rFonts w:hint="eastAsia"/>
          <w:color w:val="auto"/>
          <w:sz w:val="32"/>
          <w:szCs w:val="32"/>
          <w:highlight w:val="none"/>
          <w:lang w:eastAsia="zh-CN"/>
        </w:rPr>
        <w:t>活动事项，包括</w:t>
      </w:r>
      <w:r>
        <w:rPr>
          <w:rFonts w:hint="eastAsia" w:ascii="Times New Roman" w:hAnsi="Times New Roman" w:eastAsia="仿宋_GB2312"/>
          <w:color w:val="auto"/>
          <w:sz w:val="32"/>
          <w:szCs w:val="32"/>
          <w:highlight w:val="none"/>
        </w:rPr>
        <w:t>活动方案、投保信息和应急预案</w:t>
      </w:r>
      <w:r>
        <w:rPr>
          <w:rFonts w:hint="eastAsia"/>
          <w:color w:val="auto"/>
          <w:sz w:val="32"/>
          <w:szCs w:val="32"/>
          <w:highlight w:val="none"/>
          <w:lang w:eastAsia="zh-CN"/>
        </w:rPr>
        <w:t>等</w:t>
      </w:r>
      <w:r>
        <w:rPr>
          <w:rFonts w:hint="eastAsia" w:ascii="Times New Roman" w:hAnsi="Times New Roman" w:eastAsia="仿宋_GB2312"/>
          <w:color w:val="auto"/>
          <w:sz w:val="32"/>
          <w:szCs w:val="32"/>
          <w:highlight w:val="none"/>
        </w:rPr>
        <w:t>，督促学校落实安全责任</w:t>
      </w:r>
      <w:r>
        <w:rPr>
          <w:rFonts w:hint="eastAsia" w:ascii="Times New Roman" w:hAnsi="Times New Roman"/>
          <w:color w:val="auto"/>
          <w:sz w:val="32"/>
          <w:szCs w:val="32"/>
          <w:highlight w:val="none"/>
          <w:lang w:eastAsia="zh-CN"/>
        </w:rPr>
        <w:t>；</w:t>
      </w:r>
      <w:r>
        <w:rPr>
          <w:rFonts w:hint="eastAsia" w:ascii="Times New Roman" w:hAnsi="Times New Roman" w:eastAsia="仿宋_GB2312"/>
          <w:color w:val="auto"/>
          <w:sz w:val="32"/>
          <w:szCs w:val="32"/>
          <w:highlight w:val="none"/>
        </w:rPr>
        <w:t>负责</w:t>
      </w:r>
      <w:r>
        <w:rPr>
          <w:rFonts w:hint="eastAsia"/>
          <w:color w:val="auto"/>
          <w:sz w:val="32"/>
          <w:szCs w:val="32"/>
          <w:highlight w:val="none"/>
          <w:lang w:val="en-US" w:eastAsia="zh-CN"/>
        </w:rPr>
        <w:t>牵头</w:t>
      </w:r>
      <w:r>
        <w:rPr>
          <w:rFonts w:hint="eastAsia" w:ascii="Times New Roman" w:hAnsi="Times New Roman" w:eastAsia="仿宋_GB2312"/>
          <w:color w:val="auto"/>
          <w:sz w:val="32"/>
          <w:szCs w:val="32"/>
          <w:highlight w:val="none"/>
        </w:rPr>
        <w:t>审核县内研学旅行课程</w:t>
      </w:r>
      <w:r>
        <w:rPr>
          <w:rFonts w:hint="eastAsia" w:ascii="Times New Roman" w:hAnsi="Times New Roman" w:eastAsia="仿宋_GB2312"/>
          <w:color w:val="auto"/>
          <w:sz w:val="32"/>
          <w:szCs w:val="32"/>
          <w:highlight w:val="none"/>
          <w:lang w:eastAsia="zh-CN"/>
        </w:rPr>
        <w:t>；</w:t>
      </w:r>
      <w:r>
        <w:rPr>
          <w:rFonts w:hint="eastAsia"/>
          <w:color w:val="auto"/>
          <w:sz w:val="32"/>
          <w:szCs w:val="32"/>
          <w:highlight w:val="none"/>
          <w:lang w:val="en-US" w:eastAsia="zh-CN"/>
        </w:rPr>
        <w:t>负责配合文旅部门</w:t>
      </w:r>
      <w:r>
        <w:rPr>
          <w:rFonts w:hint="eastAsia" w:ascii="Times New Roman" w:hAnsi="Times New Roman" w:eastAsia="仿宋_GB2312"/>
          <w:color w:val="auto"/>
          <w:sz w:val="32"/>
          <w:szCs w:val="32"/>
          <w:highlight w:val="none"/>
        </w:rPr>
        <w:t>开展县内研学旅行基地</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营地</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年度复核工作</w:t>
      </w:r>
      <w:r>
        <w:rPr>
          <w:rFonts w:hint="eastAsia"/>
          <w:color w:val="auto"/>
          <w:sz w:val="32"/>
          <w:szCs w:val="32"/>
          <w:highlight w:val="none"/>
          <w:lang w:eastAsia="zh-CN"/>
        </w:rPr>
        <w:t>、</w:t>
      </w:r>
      <w:r>
        <w:rPr>
          <w:rFonts w:hint="eastAsia"/>
          <w:b w:val="0"/>
          <w:bCs w:val="0"/>
          <w:color w:val="auto"/>
          <w:sz w:val="32"/>
          <w:szCs w:val="32"/>
          <w:highlight w:val="none"/>
          <w:lang w:val="en-US" w:eastAsia="zh-CN"/>
        </w:rPr>
        <w:t>承办</w:t>
      </w:r>
      <w:r>
        <w:rPr>
          <w:rFonts w:hint="eastAsia" w:ascii="Times New Roman" w:hAnsi="Times New Roman" w:eastAsia="仿宋_GB2312"/>
          <w:b w:val="0"/>
          <w:bCs w:val="0"/>
          <w:color w:val="auto"/>
          <w:sz w:val="32"/>
          <w:szCs w:val="32"/>
          <w:highlight w:val="none"/>
        </w:rPr>
        <w:t>机构</w:t>
      </w:r>
      <w:r>
        <w:rPr>
          <w:rFonts w:hint="eastAsia"/>
          <w:b w:val="0"/>
          <w:bCs w:val="0"/>
          <w:color w:val="auto"/>
          <w:sz w:val="32"/>
          <w:szCs w:val="32"/>
          <w:highlight w:val="none"/>
          <w:lang w:eastAsia="zh-CN"/>
        </w:rPr>
        <w:t>资格审查</w:t>
      </w:r>
      <w:r>
        <w:rPr>
          <w:rFonts w:hint="eastAsia" w:ascii="Times New Roman" w:hAnsi="Times New Roman" w:eastAsia="仿宋_GB2312"/>
          <w:b w:val="0"/>
          <w:bCs w:val="0"/>
          <w:color w:val="auto"/>
          <w:sz w:val="32"/>
          <w:szCs w:val="32"/>
          <w:highlight w:val="none"/>
        </w:rPr>
        <w:t>动态评估</w:t>
      </w:r>
      <w:r>
        <w:rPr>
          <w:rFonts w:hint="eastAsia"/>
          <w:b w:val="0"/>
          <w:bCs w:val="0"/>
          <w:color w:val="auto"/>
          <w:sz w:val="32"/>
          <w:szCs w:val="32"/>
          <w:highlight w:val="none"/>
          <w:lang w:val="en-US" w:eastAsia="zh-CN"/>
        </w:rPr>
        <w:t>工作及研学指导师培训工作</w:t>
      </w:r>
      <w:r>
        <w:rPr>
          <w:rFonts w:hint="eastAsia"/>
          <w:b w:val="0"/>
          <w:bCs w:val="0"/>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县发改局</w:t>
      </w:r>
      <w:r>
        <w:rPr>
          <w:rFonts w:hint="eastAsia" w:ascii="Times New Roman" w:hAnsi="Times New Roman" w:eastAsia="仿宋_GB2312"/>
          <w:b/>
          <w:bCs/>
          <w:color w:val="auto"/>
          <w:sz w:val="32"/>
          <w:szCs w:val="32"/>
          <w:highlight w:val="none"/>
          <w:lang w:eastAsia="zh-CN"/>
        </w:rPr>
        <w:t>：</w:t>
      </w:r>
      <w:r>
        <w:rPr>
          <w:rFonts w:hint="eastAsia" w:ascii="Times New Roman" w:hAnsi="Times New Roman" w:eastAsia="仿宋_GB2312"/>
          <w:color w:val="auto"/>
          <w:sz w:val="32"/>
          <w:szCs w:val="32"/>
          <w:highlight w:val="none"/>
        </w:rPr>
        <w:t>负责协同</w:t>
      </w:r>
      <w:r>
        <w:rPr>
          <w:rFonts w:hint="eastAsia" w:ascii="Times New Roman" w:hAnsi="Times New Roman"/>
          <w:color w:val="auto"/>
          <w:sz w:val="32"/>
          <w:szCs w:val="32"/>
          <w:highlight w:val="none"/>
          <w:lang w:val="en-US" w:eastAsia="zh-CN"/>
        </w:rPr>
        <w:t>文旅部门、</w:t>
      </w:r>
      <w:r>
        <w:rPr>
          <w:rFonts w:hint="eastAsia" w:ascii="Times New Roman" w:hAnsi="Times New Roman" w:eastAsia="仿宋_GB2312"/>
          <w:color w:val="auto"/>
          <w:sz w:val="32"/>
          <w:szCs w:val="32"/>
          <w:highlight w:val="none"/>
        </w:rPr>
        <w:t>教育部门加强中小学研学旅行实践工作指导和管理</w:t>
      </w:r>
      <w:r>
        <w:rPr>
          <w:rFonts w:hint="eastAsia" w:ascii="Times New Roman" w:hAnsi="Times New Roman" w:eastAsia="仿宋_GB2312"/>
          <w:color w:val="auto"/>
          <w:sz w:val="32"/>
          <w:szCs w:val="32"/>
          <w:highlight w:val="none"/>
          <w:lang w:eastAsia="zh-CN"/>
        </w:rPr>
        <w:t>；</w:t>
      </w:r>
      <w:r>
        <w:rPr>
          <w:rFonts w:hint="eastAsia"/>
          <w:color w:val="auto"/>
          <w:sz w:val="32"/>
          <w:szCs w:val="32"/>
          <w:highlight w:val="none"/>
          <w:lang w:eastAsia="zh-CN"/>
        </w:rPr>
        <w:t>负责</w:t>
      </w:r>
      <w:r>
        <w:rPr>
          <w:rFonts w:hint="eastAsia"/>
          <w:color w:val="auto"/>
          <w:sz w:val="32"/>
          <w:szCs w:val="32"/>
          <w:highlight w:val="none"/>
          <w:lang w:val="en-US" w:eastAsia="zh-CN"/>
        </w:rPr>
        <w:t>指导</w:t>
      </w:r>
      <w:r>
        <w:rPr>
          <w:rFonts w:hint="eastAsia" w:ascii="Times New Roman" w:hAnsi="Times New Roman" w:eastAsia="仿宋_GB2312"/>
          <w:color w:val="auto"/>
          <w:sz w:val="32"/>
          <w:szCs w:val="32"/>
          <w:highlight w:val="none"/>
        </w:rPr>
        <w:t>县内研学旅行基地</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营地</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、承办机构收费标准。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县公安局</w:t>
      </w:r>
      <w:r>
        <w:rPr>
          <w:rFonts w:hint="eastAsia" w:ascii="Times New Roman" w:hAnsi="Times New Roman" w:eastAsia="仿宋_GB2312"/>
          <w:b/>
          <w:bCs/>
          <w:color w:val="auto"/>
          <w:sz w:val="32"/>
          <w:szCs w:val="32"/>
          <w:highlight w:val="none"/>
          <w:lang w:eastAsia="zh-CN"/>
        </w:rPr>
        <w:t>：</w:t>
      </w:r>
      <w:r>
        <w:rPr>
          <w:rFonts w:hint="eastAsia" w:ascii="Times New Roman" w:hAnsi="Times New Roman" w:eastAsia="仿宋_GB2312"/>
          <w:color w:val="auto"/>
          <w:sz w:val="32"/>
          <w:szCs w:val="32"/>
          <w:highlight w:val="none"/>
        </w:rPr>
        <w:t>负责落实警力护送并依法查处研学旅行车辆的交通违法行为，积极为研学旅行交通安全提供保障和便利</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加强对研学旅行住宿场所的治安管理，</w:t>
      </w:r>
      <w:r>
        <w:rPr>
          <w:rFonts w:hint="eastAsia"/>
          <w:color w:val="auto"/>
          <w:sz w:val="32"/>
          <w:szCs w:val="32"/>
          <w:highlight w:val="none"/>
          <w:lang w:val="en-US" w:eastAsia="zh-CN"/>
        </w:rPr>
        <w:t>督促</w:t>
      </w:r>
      <w:r>
        <w:rPr>
          <w:rFonts w:hint="eastAsia" w:ascii="Times New Roman" w:hAnsi="Times New Roman" w:eastAsia="仿宋_GB2312"/>
          <w:color w:val="auto"/>
          <w:sz w:val="32"/>
          <w:szCs w:val="32"/>
          <w:highlight w:val="none"/>
        </w:rPr>
        <w:t>研学旅行基地</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营地</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住宿场所</w:t>
      </w:r>
      <w:r>
        <w:rPr>
          <w:rFonts w:hint="eastAsia"/>
          <w:color w:val="auto"/>
          <w:sz w:val="32"/>
          <w:szCs w:val="32"/>
          <w:highlight w:val="none"/>
          <w:lang w:val="en-US" w:eastAsia="zh-CN"/>
        </w:rPr>
        <w:t>落实</w:t>
      </w:r>
      <w:r>
        <w:rPr>
          <w:rFonts w:hint="eastAsia" w:ascii="Times New Roman" w:hAnsi="Times New Roman" w:eastAsia="仿宋_GB2312"/>
          <w:color w:val="auto"/>
          <w:sz w:val="32"/>
          <w:szCs w:val="32"/>
          <w:highlight w:val="none"/>
        </w:rPr>
        <w:t>入住人员实名登记管理制度。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县财政局</w:t>
      </w:r>
      <w:r>
        <w:rPr>
          <w:rFonts w:hint="eastAsia" w:ascii="Times New Roman" w:hAnsi="Times New Roman" w:eastAsia="仿宋_GB2312"/>
          <w:b/>
          <w:bCs/>
          <w:color w:val="auto"/>
          <w:sz w:val="32"/>
          <w:szCs w:val="32"/>
          <w:highlight w:val="none"/>
          <w:lang w:eastAsia="zh-CN"/>
        </w:rPr>
        <w:t>：</w:t>
      </w:r>
      <w:r>
        <w:rPr>
          <w:rFonts w:hint="eastAsia" w:ascii="Times New Roman" w:hAnsi="Times New Roman" w:eastAsia="仿宋_GB2312"/>
          <w:color w:val="auto"/>
          <w:sz w:val="32"/>
          <w:szCs w:val="32"/>
          <w:highlight w:val="none"/>
        </w:rPr>
        <w:t>负责按照有关政策</w:t>
      </w:r>
      <w:r>
        <w:rPr>
          <w:rFonts w:hint="eastAsia"/>
          <w:color w:val="auto"/>
          <w:sz w:val="32"/>
          <w:szCs w:val="32"/>
          <w:highlight w:val="none"/>
          <w:lang w:val="en-US" w:eastAsia="zh-CN"/>
        </w:rPr>
        <w:t>提供</w:t>
      </w:r>
      <w:r>
        <w:rPr>
          <w:rFonts w:hint="eastAsia" w:ascii="Times New Roman" w:hAnsi="Times New Roman" w:eastAsia="仿宋_GB2312"/>
          <w:color w:val="auto"/>
          <w:sz w:val="32"/>
          <w:szCs w:val="32"/>
          <w:highlight w:val="none"/>
        </w:rPr>
        <w:t>研学旅行专项经费</w:t>
      </w:r>
      <w:r>
        <w:rPr>
          <w:rFonts w:hint="eastAsia"/>
          <w:color w:val="auto"/>
          <w:sz w:val="32"/>
          <w:szCs w:val="32"/>
          <w:highlight w:val="none"/>
          <w:lang w:eastAsia="zh-CN"/>
        </w:rPr>
        <w:t>、</w:t>
      </w:r>
      <w:r>
        <w:rPr>
          <w:rFonts w:hint="eastAsia"/>
          <w:color w:val="auto"/>
          <w:sz w:val="32"/>
          <w:szCs w:val="32"/>
          <w:highlight w:val="none"/>
          <w:lang w:val="en-US" w:eastAsia="zh-CN"/>
        </w:rPr>
        <w:t>兑现相关奖励扶持办法</w:t>
      </w:r>
      <w:r>
        <w:rPr>
          <w:rFonts w:hint="eastAsia" w:ascii="Times New Roman" w:hAnsi="Times New Roman"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县人社局</w:t>
      </w:r>
      <w:r>
        <w:rPr>
          <w:rFonts w:hint="eastAsia" w:ascii="Times New Roman" w:hAnsi="Times New Roman" w:eastAsia="仿宋_GB2312"/>
          <w:b/>
          <w:bCs/>
          <w:color w:val="auto"/>
          <w:sz w:val="32"/>
          <w:szCs w:val="32"/>
          <w:highlight w:val="none"/>
          <w:lang w:eastAsia="zh-CN"/>
        </w:rPr>
        <w:t>：</w:t>
      </w:r>
      <w:r>
        <w:rPr>
          <w:rFonts w:hint="eastAsia" w:ascii="Times New Roman" w:hAnsi="Times New Roman" w:eastAsia="仿宋_GB2312"/>
          <w:color w:val="auto"/>
          <w:sz w:val="32"/>
          <w:szCs w:val="32"/>
          <w:highlight w:val="none"/>
        </w:rPr>
        <w:t>负责</w:t>
      </w:r>
      <w:r>
        <w:rPr>
          <w:rFonts w:hint="eastAsia"/>
          <w:color w:val="auto"/>
          <w:sz w:val="32"/>
          <w:szCs w:val="32"/>
          <w:highlight w:val="none"/>
          <w:lang w:eastAsia="zh-CN"/>
        </w:rPr>
        <w:t>将</w:t>
      </w:r>
      <w:r>
        <w:rPr>
          <w:rFonts w:hint="eastAsia"/>
          <w:color w:val="auto"/>
          <w:sz w:val="32"/>
          <w:szCs w:val="32"/>
          <w:highlight w:val="none"/>
          <w:lang w:val="en-US" w:eastAsia="zh-CN"/>
        </w:rPr>
        <w:t>研学旅行从业人员</w:t>
      </w:r>
      <w:r>
        <w:rPr>
          <w:rFonts w:hint="eastAsia"/>
          <w:color w:val="auto"/>
          <w:sz w:val="32"/>
          <w:szCs w:val="32"/>
          <w:highlight w:val="none"/>
          <w:lang w:eastAsia="zh-CN"/>
        </w:rPr>
        <w:t>培训纳入年度培训计划，</w:t>
      </w:r>
      <w:r>
        <w:rPr>
          <w:rFonts w:hint="eastAsia" w:ascii="Times New Roman" w:hAnsi="Times New Roman" w:eastAsia="仿宋_GB2312"/>
          <w:color w:val="auto"/>
          <w:sz w:val="32"/>
          <w:szCs w:val="32"/>
          <w:highlight w:val="none"/>
        </w:rPr>
        <w:t>开展研学旅行职业技能培训。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县交运局</w:t>
      </w:r>
      <w:r>
        <w:rPr>
          <w:rFonts w:hint="eastAsia" w:ascii="Times New Roman" w:hAnsi="Times New Roman" w:eastAsia="仿宋_GB2312"/>
          <w:b/>
          <w:bCs/>
          <w:color w:val="auto"/>
          <w:sz w:val="32"/>
          <w:szCs w:val="32"/>
          <w:highlight w:val="none"/>
          <w:lang w:eastAsia="zh-CN"/>
        </w:rPr>
        <w:t>：</w:t>
      </w:r>
      <w:r>
        <w:rPr>
          <w:rFonts w:hint="eastAsia" w:ascii="Times New Roman" w:hAnsi="Times New Roman" w:eastAsia="仿宋_GB2312"/>
          <w:color w:val="auto"/>
          <w:sz w:val="32"/>
          <w:szCs w:val="32"/>
          <w:highlight w:val="none"/>
        </w:rPr>
        <w:t>负责督促运输企业做好研学旅行车、船等交通工具的安全检查</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完善研学旅行基地</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营地</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周边的道路标志设施，为研学旅行提供安全畅通的道路环境。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县卫健局</w:t>
      </w:r>
      <w:r>
        <w:rPr>
          <w:rFonts w:hint="eastAsia" w:ascii="Times New Roman" w:hAnsi="Times New Roman" w:eastAsia="仿宋_GB2312"/>
          <w:b/>
          <w:bCs/>
          <w:color w:val="auto"/>
          <w:sz w:val="32"/>
          <w:szCs w:val="32"/>
          <w:highlight w:val="none"/>
          <w:lang w:eastAsia="zh-CN"/>
        </w:rPr>
        <w:t>：</w:t>
      </w:r>
      <w:r>
        <w:rPr>
          <w:rFonts w:hint="eastAsia" w:ascii="Times New Roman" w:hAnsi="Times New Roman" w:eastAsia="仿宋_GB2312"/>
          <w:color w:val="auto"/>
          <w:sz w:val="32"/>
          <w:szCs w:val="32"/>
          <w:highlight w:val="none"/>
        </w:rPr>
        <w:t>负责安排医护人员，落实医疗保障工作，组织和指导研学旅行突发公共卫生事件预防控制和突发公共事件的医疗卫生救援</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加强对研学旅行住宿场所等公共卫生的监督管理。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县应急管理局</w:t>
      </w:r>
      <w:r>
        <w:rPr>
          <w:rFonts w:hint="eastAsia" w:ascii="Times New Roman" w:hAnsi="Times New Roman" w:eastAsia="仿宋_GB2312"/>
          <w:b/>
          <w:bCs/>
          <w:color w:val="auto"/>
          <w:sz w:val="32"/>
          <w:szCs w:val="32"/>
          <w:highlight w:val="none"/>
          <w:lang w:eastAsia="zh-CN"/>
        </w:rPr>
        <w:t>：</w:t>
      </w:r>
      <w:r>
        <w:rPr>
          <w:rFonts w:hint="eastAsia" w:ascii="Times New Roman" w:hAnsi="Times New Roman" w:eastAsia="仿宋_GB2312"/>
          <w:color w:val="auto"/>
          <w:sz w:val="32"/>
          <w:szCs w:val="32"/>
          <w:highlight w:val="none"/>
        </w:rPr>
        <w:t>负责指导研学旅行活动突发事件应对处置工作</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指导本县研学旅行组织机构、基地</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营地</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等单位建立健全安全管理制度和应急预案，改善安全生产条件</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加强对研学旅行住宿等场所消防安全监督管理</w:t>
      </w:r>
      <w:r>
        <w:rPr>
          <w:rFonts w:hint="eastAsia"/>
          <w:color w:val="auto"/>
          <w:sz w:val="32"/>
          <w:szCs w:val="32"/>
          <w:highlight w:val="none"/>
          <w:lang w:eastAsia="zh-CN"/>
        </w:rPr>
        <w:t>，</w:t>
      </w:r>
      <w:r>
        <w:rPr>
          <w:rFonts w:hint="eastAsia" w:ascii="Times New Roman" w:hAnsi="Times New Roman" w:eastAsia="仿宋_GB2312"/>
          <w:color w:val="auto"/>
          <w:sz w:val="32"/>
          <w:szCs w:val="32"/>
          <w:highlight w:val="none"/>
        </w:rPr>
        <w:t>督促相关经营单位落实消防安全责任，消除火灾隐患，防范火灾事故。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县市场监管局</w:t>
      </w:r>
      <w:r>
        <w:rPr>
          <w:rFonts w:hint="eastAsia" w:ascii="Times New Roman" w:hAnsi="Times New Roman" w:eastAsia="仿宋_GB2312"/>
          <w:b/>
          <w:bCs/>
          <w:color w:val="auto"/>
          <w:sz w:val="32"/>
          <w:szCs w:val="32"/>
          <w:highlight w:val="none"/>
          <w:lang w:eastAsia="zh-CN"/>
        </w:rPr>
        <w:t>：</w:t>
      </w:r>
      <w:r>
        <w:rPr>
          <w:rFonts w:hint="eastAsia" w:ascii="Times New Roman" w:hAnsi="Times New Roman" w:eastAsia="仿宋_GB2312"/>
          <w:color w:val="auto"/>
          <w:sz w:val="32"/>
          <w:szCs w:val="32"/>
          <w:highlight w:val="none"/>
        </w:rPr>
        <w:t>负责加强研学旅行餐饮服务单位食品安全监督管理，查处加工经营腐败变质、超过保质期及非法添加食品添加剂等不符合食品安全要求的违法违规行为。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olor w:val="auto"/>
          <w:sz w:val="32"/>
          <w:szCs w:val="32"/>
          <w:highlight w:val="none"/>
        </w:rPr>
      </w:pPr>
      <w:r>
        <w:rPr>
          <w:rFonts w:hint="eastAsia" w:ascii="Times New Roman" w:hAnsi="Times New Roman" w:eastAsia="仿宋_GB2312"/>
          <w:b/>
          <w:bCs/>
          <w:color w:val="auto"/>
          <w:sz w:val="32"/>
          <w:szCs w:val="32"/>
          <w:highlight w:val="none"/>
        </w:rPr>
        <w:t>团县委</w:t>
      </w:r>
      <w:r>
        <w:rPr>
          <w:rFonts w:hint="eastAsia" w:ascii="Times New Roman" w:hAnsi="Times New Roman" w:eastAsia="仿宋_GB2312"/>
          <w:b/>
          <w:bCs/>
          <w:color w:val="auto"/>
          <w:sz w:val="32"/>
          <w:szCs w:val="32"/>
          <w:highlight w:val="none"/>
          <w:lang w:eastAsia="zh-CN"/>
        </w:rPr>
        <w:t>：</w:t>
      </w:r>
      <w:r>
        <w:rPr>
          <w:rFonts w:hint="eastAsia" w:ascii="Times New Roman" w:hAnsi="Times New Roman" w:eastAsia="仿宋_GB2312"/>
          <w:color w:val="auto"/>
          <w:sz w:val="32"/>
          <w:szCs w:val="32"/>
          <w:highlight w:val="none"/>
        </w:rPr>
        <w:t>负责将少先队、共青团活动与研学旅行实践有机结合，鼓励大学生参与研学旅行志愿服务活动。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县经信局、农业农村局、林业局：</w:t>
      </w:r>
      <w:r>
        <w:rPr>
          <w:rFonts w:hint="eastAsia" w:ascii="Times New Roman" w:hAnsi="Times New Roman" w:eastAsia="仿宋_GB2312" w:cs="Times New Roman"/>
          <w:color w:val="auto"/>
          <w:sz w:val="32"/>
          <w:szCs w:val="32"/>
          <w:highlight w:val="none"/>
          <w:lang w:val="en-US" w:eastAsia="zh-CN"/>
        </w:rPr>
        <w:t>负责指导</w:t>
      </w:r>
      <w:r>
        <w:rPr>
          <w:rFonts w:hint="eastAsia" w:ascii="Times New Roman" w:hAnsi="Times New Roman" w:cs="Times New Roman"/>
          <w:color w:val="auto"/>
          <w:sz w:val="32"/>
          <w:szCs w:val="32"/>
          <w:highlight w:val="none"/>
          <w:lang w:val="en-US" w:eastAsia="zh-CN"/>
        </w:rPr>
        <w:t>工业园区、农业园区、森林公园及湿地公园等积极创建研学旅行基地（营地）。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cs="Times New Roman"/>
          <w:b w:val="0"/>
          <w:bCs w:val="0"/>
          <w:color w:val="auto"/>
          <w:sz w:val="32"/>
          <w:szCs w:val="32"/>
          <w:highlight w:val="none"/>
          <w:lang w:val="en-US" w:eastAsia="zh-CN"/>
        </w:rPr>
      </w:pPr>
      <w:r>
        <w:rPr>
          <w:rFonts w:hint="eastAsia" w:cs="Times New Roman"/>
          <w:b/>
          <w:bCs/>
          <w:color w:val="auto"/>
          <w:sz w:val="32"/>
          <w:szCs w:val="32"/>
          <w:highlight w:val="none"/>
          <w:lang w:val="en-US" w:eastAsia="zh-CN"/>
        </w:rPr>
        <w:t>各基地（营地）：</w:t>
      </w:r>
      <w:r>
        <w:rPr>
          <w:rFonts w:hint="eastAsia" w:cs="Times New Roman"/>
          <w:b w:val="0"/>
          <w:bCs w:val="0"/>
          <w:color w:val="auto"/>
          <w:sz w:val="32"/>
          <w:szCs w:val="32"/>
          <w:highlight w:val="none"/>
          <w:lang w:val="en-US" w:eastAsia="zh-CN"/>
        </w:rPr>
        <w:t>负责做好研学基地建设、课程产品开发</w:t>
      </w:r>
      <w:r>
        <w:rPr>
          <w:rFonts w:hint="eastAsia" w:ascii="Times New Roman" w:hAnsi="Times New Roman" w:cs="Times New Roman"/>
          <w:color w:val="auto"/>
          <w:sz w:val="32"/>
          <w:szCs w:val="32"/>
          <w:highlight w:val="none"/>
          <w:lang w:val="en-US" w:eastAsia="zh-CN"/>
        </w:rPr>
        <w:t>、设施设备完善、工作队伍建设、服务流程规范</w:t>
      </w:r>
      <w:r>
        <w:rPr>
          <w:rFonts w:hint="eastAsia" w:cs="Times New Roman"/>
          <w:b w:val="0"/>
          <w:bCs w:val="0"/>
          <w:color w:val="auto"/>
          <w:sz w:val="32"/>
          <w:szCs w:val="32"/>
          <w:highlight w:val="none"/>
          <w:lang w:val="en-US" w:eastAsia="zh-CN"/>
        </w:rPr>
        <w:t>等工作，扎实做好安全生产工作。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cs="Times New Roman"/>
          <w:color w:val="auto"/>
          <w:sz w:val="32"/>
          <w:szCs w:val="32"/>
          <w:highlight w:val="none"/>
          <w:lang w:val="en-US" w:eastAsia="zh-CN"/>
        </w:rPr>
      </w:pPr>
      <w:r>
        <w:rPr>
          <w:rFonts w:hint="eastAsia" w:ascii="Times New Roman" w:hAnsi="Times New Roman" w:eastAsia="仿宋_GB2312" w:cs="Times New Roman"/>
          <w:b/>
          <w:bCs/>
          <w:color w:val="auto"/>
          <w:sz w:val="32"/>
          <w:szCs w:val="32"/>
          <w:highlight w:val="none"/>
          <w:lang w:val="en-US" w:eastAsia="zh-CN"/>
        </w:rPr>
        <w:t>各</w:t>
      </w:r>
      <w:r>
        <w:rPr>
          <w:rFonts w:hint="eastAsia" w:ascii="Times New Roman" w:hAnsi="Times New Roman" w:cs="Times New Roman"/>
          <w:b/>
          <w:bCs/>
          <w:color w:val="auto"/>
          <w:sz w:val="32"/>
          <w:szCs w:val="32"/>
          <w:highlight w:val="none"/>
          <w:lang w:val="en-US" w:eastAsia="zh-CN"/>
        </w:rPr>
        <w:t>基地（营地）所在</w:t>
      </w:r>
      <w:r>
        <w:rPr>
          <w:rFonts w:hint="eastAsia" w:ascii="Times New Roman" w:hAnsi="Times New Roman" w:eastAsia="仿宋_GB2312" w:cs="Times New Roman"/>
          <w:b/>
          <w:bCs/>
          <w:color w:val="auto"/>
          <w:sz w:val="32"/>
          <w:szCs w:val="32"/>
          <w:highlight w:val="none"/>
          <w:lang w:val="en-US" w:eastAsia="zh-CN"/>
        </w:rPr>
        <w:t>辖区：</w:t>
      </w:r>
      <w:r>
        <w:rPr>
          <w:rFonts w:hint="eastAsia" w:ascii="Times New Roman" w:hAnsi="Times New Roman" w:cs="Times New Roman"/>
          <w:color w:val="auto"/>
          <w:sz w:val="32"/>
          <w:szCs w:val="32"/>
          <w:highlight w:val="none"/>
          <w:lang w:val="en-US" w:eastAsia="zh-CN"/>
        </w:rPr>
        <w:t>按照相应职能职责，落实辖区安全管理责任，保障研学旅行活动在辖区内安全顺利开展，发现辖区内存在未经报备自行开展研学旅行活动的及时向文旅等相关部门报告。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第八条</w:t>
      </w:r>
      <w:r>
        <w:rPr>
          <w:rFonts w:hint="eastAsia"/>
          <w:b/>
          <w:bCs/>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各中小学把研学旅行实践纳入学校教育教学计划，与综合实践活动课程统筹考虑</w:t>
      </w:r>
      <w:r>
        <w:rPr>
          <w:rFonts w:hint="eastAsia"/>
          <w:color w:val="auto"/>
          <w:sz w:val="32"/>
          <w:szCs w:val="32"/>
          <w:highlight w:val="none"/>
          <w:lang w:eastAsia="zh-CN"/>
        </w:rPr>
        <w:t>，</w:t>
      </w:r>
      <w:r>
        <w:rPr>
          <w:rFonts w:hint="eastAsia" w:ascii="Times New Roman" w:hAnsi="Times New Roman" w:eastAsia="仿宋_GB2312"/>
          <w:color w:val="auto"/>
          <w:sz w:val="32"/>
          <w:szCs w:val="32"/>
          <w:highlight w:val="none"/>
        </w:rPr>
        <w:t>根据学校教育教学计划灵活安排研学旅行实践活动时间，一般在每年3-5月、</w:t>
      </w:r>
      <w:r>
        <w:rPr>
          <w:rFonts w:hint="eastAsia" w:ascii="Times New Roman" w:hAnsi="Times New Roman" w:cs="Times New Roman"/>
          <w:color w:val="auto"/>
          <w:sz w:val="32"/>
          <w:szCs w:val="32"/>
          <w:highlight w:val="none"/>
          <w:lang w:val="en-US" w:eastAsia="zh-CN"/>
        </w:rPr>
        <w:t>10-11月进行</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尽量错开旅游高峰期。严禁在寒暑假、五一小长假、十一小长假、春节等重大法定节假日开展研学旅行实践活动。</w:t>
      </w:r>
      <w:r>
        <w:rPr>
          <w:rFonts w:hint="eastAsia"/>
          <w:color w:val="auto"/>
          <w:sz w:val="32"/>
          <w:szCs w:val="32"/>
          <w:highlight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olor w:val="auto"/>
          <w:sz w:val="32"/>
          <w:szCs w:val="32"/>
          <w:highlight w:val="none"/>
        </w:rPr>
      </w:pPr>
      <w:r>
        <w:rPr>
          <w:rFonts w:hint="eastAsia" w:ascii="楷体" w:hAnsi="楷体" w:eastAsia="楷体" w:cs="楷体"/>
          <w:b/>
          <w:bCs/>
          <w:color w:val="auto"/>
          <w:sz w:val="32"/>
          <w:szCs w:val="32"/>
          <w:highlight w:val="none"/>
        </w:rPr>
        <w:t>第九条</w:t>
      </w:r>
      <w:r>
        <w:rPr>
          <w:rFonts w:hint="eastAsia" w:ascii="Times New Roman" w:hAnsi="Times New Roman" w:eastAsia="仿宋_GB2312"/>
          <w:b/>
          <w:bCs/>
          <w:color w:val="auto"/>
          <w:sz w:val="32"/>
          <w:szCs w:val="32"/>
          <w:highlight w:val="none"/>
          <w:lang w:val="en-US" w:eastAsia="zh-CN"/>
        </w:rPr>
        <w:t xml:space="preserve"> </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各中小学研学旅行实践</w:t>
      </w:r>
      <w:r>
        <w:rPr>
          <w:rFonts w:hint="eastAsia"/>
          <w:color w:val="auto"/>
          <w:sz w:val="32"/>
          <w:szCs w:val="32"/>
          <w:highlight w:val="none"/>
          <w:lang w:eastAsia="zh-CN"/>
        </w:rPr>
        <w:t>活动</w:t>
      </w:r>
      <w:r>
        <w:rPr>
          <w:rFonts w:hint="eastAsia" w:ascii="Times New Roman" w:hAnsi="Times New Roman" w:eastAsia="仿宋_GB2312"/>
          <w:color w:val="auto"/>
          <w:sz w:val="32"/>
          <w:szCs w:val="32"/>
          <w:highlight w:val="none"/>
        </w:rPr>
        <w:t>一般安排在小学四五六年级、初中一二年级、高中一二年级，按照“</w:t>
      </w:r>
      <w:r>
        <w:rPr>
          <w:rFonts w:hint="eastAsia" w:ascii="Times New Roman" w:hAnsi="Times New Roman" w:eastAsia="仿宋_GB2312"/>
          <w:color w:val="auto"/>
          <w:sz w:val="32"/>
          <w:szCs w:val="32"/>
          <w:highlight w:val="none"/>
          <w:lang w:val="en-US" w:eastAsia="zh-CN"/>
        </w:rPr>
        <w:t>小学不出市、初中不出省</w:t>
      </w:r>
      <w:r>
        <w:rPr>
          <w:rFonts w:hint="eastAsia" w:ascii="Times New Roman" w:hAnsi="Times New Roman" w:eastAsia="仿宋_GB2312"/>
          <w:color w:val="auto"/>
          <w:sz w:val="32"/>
          <w:szCs w:val="32"/>
          <w:highlight w:val="none"/>
          <w:lang w:eastAsia="zh-CN"/>
        </w:rPr>
        <w:t>（</w:t>
      </w:r>
      <w:r>
        <w:rPr>
          <w:rFonts w:hint="default" w:ascii="Times New Roman" w:hAnsi="Times New Roman" w:eastAsia="仿宋_GB2312"/>
          <w:color w:val="auto"/>
          <w:sz w:val="32"/>
          <w:szCs w:val="32"/>
          <w:highlight w:val="none"/>
        </w:rPr>
        <w:t>成渝地区双城经济圈除外</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lang w:val="en-US" w:eastAsia="zh-CN"/>
        </w:rPr>
        <w:t>高中不出境</w:t>
      </w:r>
      <w:r>
        <w:rPr>
          <w:rFonts w:hint="eastAsia" w:ascii="Times New Roman" w:hAnsi="Times New Roman" w:eastAsia="仿宋_GB2312"/>
          <w:color w:val="auto"/>
          <w:sz w:val="32"/>
          <w:szCs w:val="32"/>
          <w:highlight w:val="none"/>
        </w:rPr>
        <w:t>”原则，每学年组织安排1</w:t>
      </w:r>
      <w:r>
        <w:rPr>
          <w:rFonts w:hint="eastAsia"/>
          <w:color w:val="auto"/>
          <w:sz w:val="32"/>
          <w:szCs w:val="32"/>
          <w:highlight w:val="none"/>
          <w:lang w:val="en-US" w:eastAsia="zh-CN"/>
        </w:rPr>
        <w:t>至</w:t>
      </w:r>
      <w:r>
        <w:rPr>
          <w:rFonts w:hint="eastAsia" w:ascii="Times New Roman" w:hAnsi="Times New Roman" w:eastAsia="仿宋_GB2312"/>
          <w:color w:val="auto"/>
          <w:sz w:val="32"/>
          <w:szCs w:val="32"/>
          <w:highlight w:val="none"/>
        </w:rPr>
        <w:t>2次。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olor w:val="auto"/>
          <w:sz w:val="32"/>
          <w:szCs w:val="32"/>
          <w:highlight w:val="none"/>
        </w:rPr>
      </w:pPr>
      <w:r>
        <w:rPr>
          <w:rFonts w:hint="eastAsia" w:ascii="楷体" w:hAnsi="楷体" w:eastAsia="楷体" w:cs="楷体"/>
          <w:b/>
          <w:bCs/>
          <w:color w:val="auto"/>
          <w:sz w:val="32"/>
          <w:szCs w:val="32"/>
          <w:highlight w:val="none"/>
        </w:rPr>
        <w:t>第</w:t>
      </w:r>
      <w:r>
        <w:rPr>
          <w:rFonts w:hint="eastAsia" w:ascii="楷体" w:hAnsi="楷体" w:eastAsia="楷体" w:cs="楷体"/>
          <w:b/>
          <w:bCs/>
          <w:color w:val="auto"/>
          <w:sz w:val="32"/>
          <w:szCs w:val="32"/>
          <w:highlight w:val="none"/>
          <w:lang w:val="en-US" w:eastAsia="zh-CN"/>
        </w:rPr>
        <w:t>十</w:t>
      </w:r>
      <w:r>
        <w:rPr>
          <w:rFonts w:hint="eastAsia" w:ascii="楷体" w:hAnsi="楷体" w:eastAsia="楷体" w:cs="楷体"/>
          <w:b/>
          <w:bCs/>
          <w:color w:val="auto"/>
          <w:sz w:val="32"/>
          <w:szCs w:val="32"/>
          <w:highlight w:val="none"/>
        </w:rPr>
        <w:t>条</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学校组织开展研学旅行实践活动可以采取自行开展或委托开展的方式进行，</w:t>
      </w:r>
      <w:r>
        <w:rPr>
          <w:rFonts w:hint="eastAsia"/>
          <w:color w:val="auto"/>
          <w:sz w:val="32"/>
          <w:szCs w:val="32"/>
          <w:highlight w:val="none"/>
          <w:lang w:eastAsia="zh-CN"/>
        </w:rPr>
        <w:t>委托三方承办机构的，承办机构必须符合相关资质。学校开展研学旅行活动</w:t>
      </w:r>
      <w:r>
        <w:rPr>
          <w:rFonts w:hint="eastAsia" w:ascii="Times New Roman" w:hAnsi="Times New Roman" w:eastAsia="仿宋_GB2312"/>
          <w:color w:val="auto"/>
          <w:sz w:val="32"/>
          <w:szCs w:val="32"/>
          <w:highlight w:val="none"/>
        </w:rPr>
        <w:t>需提前10天向教育主管部门</w:t>
      </w:r>
      <w:r>
        <w:rPr>
          <w:rFonts w:hint="eastAsia" w:ascii="Times New Roman" w:hAnsi="Times New Roman" w:cs="Times New Roman"/>
          <w:color w:val="auto"/>
          <w:sz w:val="32"/>
          <w:szCs w:val="32"/>
          <w:highlight w:val="none"/>
          <w:lang w:val="en-US" w:eastAsia="zh-CN"/>
        </w:rPr>
        <w:t>提出申请</w:t>
      </w:r>
      <w:r>
        <w:rPr>
          <w:rFonts w:hint="eastAsia" w:ascii="Times New Roman" w:hAnsi="Times New Roman" w:eastAsia="仿宋_GB2312"/>
          <w:color w:val="auto"/>
          <w:sz w:val="32"/>
          <w:szCs w:val="32"/>
          <w:highlight w:val="none"/>
        </w:rPr>
        <w:t>，并报送《平昌县中小学生研学旅行活动审批表》、活动方案、安全应急预案，经县教科体局审核同意</w:t>
      </w:r>
      <w:r>
        <w:rPr>
          <w:rFonts w:hint="eastAsia"/>
          <w:color w:val="auto"/>
          <w:sz w:val="32"/>
          <w:szCs w:val="32"/>
          <w:highlight w:val="none"/>
          <w:lang w:val="en-US" w:eastAsia="zh-CN"/>
        </w:rPr>
        <w:t>并抄送有关部门知晓后</w:t>
      </w:r>
      <w:r>
        <w:rPr>
          <w:rFonts w:hint="eastAsia" w:ascii="Times New Roman" w:hAnsi="Times New Roman" w:eastAsia="仿宋_GB2312"/>
          <w:color w:val="auto"/>
          <w:sz w:val="32"/>
          <w:szCs w:val="32"/>
          <w:highlight w:val="none"/>
        </w:rPr>
        <w:t>方可开展。</w:t>
      </w:r>
      <w:r>
        <w:rPr>
          <w:rFonts w:hint="eastAsia" w:ascii="Times New Roman" w:hAnsi="Times New Roman" w:eastAsia="仿宋_GB2312" w:cs="Times New Roman"/>
          <w:b w:val="0"/>
          <w:bCs w:val="0"/>
          <w:color w:val="auto"/>
          <w:sz w:val="32"/>
          <w:szCs w:val="32"/>
          <w:highlight w:val="none"/>
          <w:lang w:val="en-US" w:eastAsia="zh-CN"/>
        </w:rPr>
        <w:t>学校组织研学旅行实践活动前应告知学生家长</w:t>
      </w:r>
      <w:r>
        <w:rPr>
          <w:rFonts w:hint="eastAsia" w:cs="Times New Roman"/>
          <w:b w:val="0"/>
          <w:bCs w:val="0"/>
          <w:color w:val="auto"/>
          <w:sz w:val="32"/>
          <w:szCs w:val="32"/>
          <w:highlight w:val="none"/>
          <w:lang w:val="en-US" w:eastAsia="zh-CN"/>
        </w:rPr>
        <w:t>，</w:t>
      </w:r>
      <w:r>
        <w:rPr>
          <w:rFonts w:hint="eastAsia" w:ascii="Times New Roman" w:hAnsi="Times New Roman" w:eastAsia="仿宋_GB2312" w:cs="Times New Roman"/>
          <w:color w:val="auto"/>
          <w:sz w:val="32"/>
          <w:szCs w:val="32"/>
          <w:highlight w:val="none"/>
          <w:lang w:val="en-US" w:eastAsia="zh-CN"/>
        </w:rPr>
        <w:t>学生因特殊原因不能参加研学旅行实践的应</w:t>
      </w:r>
      <w:r>
        <w:rPr>
          <w:rFonts w:hint="eastAsia" w:cs="Times New Roman"/>
          <w:color w:val="auto"/>
          <w:sz w:val="32"/>
          <w:szCs w:val="32"/>
          <w:highlight w:val="none"/>
          <w:lang w:val="en-US" w:eastAsia="zh-CN"/>
        </w:rPr>
        <w:t>履行</w:t>
      </w:r>
      <w:r>
        <w:rPr>
          <w:rFonts w:hint="eastAsia" w:ascii="Times New Roman" w:hAnsi="Times New Roman" w:eastAsia="仿宋_GB2312" w:cs="Times New Roman"/>
          <w:color w:val="auto"/>
          <w:sz w:val="32"/>
          <w:szCs w:val="32"/>
          <w:highlight w:val="none"/>
          <w:lang w:val="en-US" w:eastAsia="zh-CN"/>
        </w:rPr>
        <w:t>请假手续。</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宋体"/>
          <w:color w:val="auto"/>
          <w:spacing w:val="5"/>
          <w:sz w:val="32"/>
          <w:szCs w:val="32"/>
          <w:highlight w:val="none"/>
        </w:rPr>
      </w:pPr>
      <w:r>
        <w:rPr>
          <w:rFonts w:hint="eastAsia" w:ascii="楷体" w:hAnsi="楷体" w:eastAsia="楷体" w:cs="楷体"/>
          <w:b/>
          <w:bCs/>
          <w:color w:val="auto"/>
          <w:sz w:val="32"/>
          <w:szCs w:val="32"/>
          <w:highlight w:val="none"/>
          <w:lang w:eastAsia="zh-CN"/>
        </w:rPr>
        <w:t>第十一条</w:t>
      </w:r>
      <w:r>
        <w:rPr>
          <w:rFonts w:hint="eastAsia" w:ascii="Times New Roman" w:hAnsi="Times New Roman" w:eastAsia="仿宋_GB2312" w:cs="宋体"/>
          <w:color w:val="auto"/>
          <w:spacing w:val="5"/>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推行</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双师制</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模式</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县人社局、县文广旅局、县教科体局要将研学导师培训纳入年度培训计划，</w:t>
      </w:r>
      <w:r>
        <w:rPr>
          <w:rFonts w:hint="default" w:ascii="Times New Roman" w:hAnsi="Times New Roman" w:eastAsia="仿宋_GB2312" w:cs="Times New Roman"/>
          <w:color w:val="auto"/>
          <w:sz w:val="32"/>
          <w:szCs w:val="32"/>
          <w:highlight w:val="none"/>
        </w:rPr>
        <w:t>鼓励</w:t>
      </w:r>
      <w:r>
        <w:rPr>
          <w:rFonts w:hint="eastAsia" w:ascii="Times New Roman" w:hAnsi="Times New Roman" w:eastAsia="仿宋_GB2312" w:cs="Times New Roman"/>
          <w:color w:val="auto"/>
          <w:sz w:val="32"/>
          <w:szCs w:val="32"/>
          <w:highlight w:val="none"/>
          <w:lang w:eastAsia="zh-CN"/>
        </w:rPr>
        <w:t>学校教师、民间艺人、园艺师、农艺师等参加专业培训</w:t>
      </w:r>
      <w:r>
        <w:rPr>
          <w:rFonts w:hint="default" w:ascii="Times New Roman" w:hAnsi="Times New Roman" w:eastAsia="仿宋_GB2312" w:cs="Times New Roman"/>
          <w:color w:val="auto"/>
          <w:sz w:val="32"/>
          <w:szCs w:val="32"/>
          <w:highlight w:val="none"/>
        </w:rPr>
        <w:t>，</w:t>
      </w:r>
      <w:r>
        <w:rPr>
          <w:rFonts w:hint="eastAsia" w:ascii="Times New Roman" w:hAnsi="Times New Roman" w:eastAsia="仿宋_GB2312" w:cs="Times New Roman"/>
          <w:color w:val="auto"/>
          <w:sz w:val="32"/>
          <w:szCs w:val="32"/>
          <w:highlight w:val="none"/>
          <w:lang w:val="en-US" w:eastAsia="zh-CN"/>
        </w:rPr>
        <w:t>开展研学导师技能大赛、课题研究、案例征集</w:t>
      </w:r>
      <w:r>
        <w:rPr>
          <w:rFonts w:hint="eastAsia" w:cs="Times New Roman"/>
          <w:color w:val="auto"/>
          <w:sz w:val="32"/>
          <w:szCs w:val="32"/>
          <w:highlight w:val="none"/>
          <w:lang w:val="en-US" w:eastAsia="zh-CN"/>
        </w:rPr>
        <w:t>等活动</w:t>
      </w:r>
      <w:r>
        <w:rPr>
          <w:rFonts w:hint="eastAsia" w:ascii="Times New Roman" w:hAnsi="Times New Roman" w:eastAsia="仿宋_GB2312" w:cs="Times New Roman"/>
          <w:color w:val="auto"/>
          <w:sz w:val="32"/>
          <w:szCs w:val="32"/>
          <w:highlight w:val="none"/>
          <w:lang w:val="en-US" w:eastAsia="zh-CN"/>
        </w:rPr>
        <w:t>，组织外出考察交流学习，培养</w:t>
      </w:r>
      <w:r>
        <w:rPr>
          <w:rFonts w:hint="eastAsia" w:ascii="Times New Roman" w:hAnsi="Times New Roman" w:eastAsia="仿宋_GB2312" w:cs="Times New Roman"/>
          <w:color w:val="auto"/>
          <w:sz w:val="32"/>
          <w:szCs w:val="32"/>
          <w:highlight w:val="none"/>
          <w:lang w:eastAsia="zh-CN"/>
        </w:rPr>
        <w:t>一批素质高、业务精、能力强的研学导师，</w:t>
      </w:r>
      <w:r>
        <w:rPr>
          <w:rFonts w:hint="default" w:ascii="Times New Roman" w:hAnsi="Times New Roman" w:eastAsia="仿宋_GB2312" w:cs="Times New Roman"/>
          <w:color w:val="auto"/>
          <w:sz w:val="32"/>
          <w:szCs w:val="32"/>
          <w:highlight w:val="none"/>
        </w:rPr>
        <w:t>建立</w:t>
      </w:r>
      <w:r>
        <w:rPr>
          <w:rFonts w:hint="eastAsia" w:ascii="Times New Roman" w:hAnsi="Times New Roman" w:eastAsia="仿宋_GB2312" w:cs="Times New Roman"/>
          <w:color w:val="auto"/>
          <w:sz w:val="32"/>
          <w:szCs w:val="32"/>
          <w:highlight w:val="none"/>
          <w:lang w:eastAsia="zh-CN"/>
        </w:rPr>
        <w:t>以</w:t>
      </w:r>
      <w:r>
        <w:rPr>
          <w:rFonts w:hint="default" w:ascii="Times New Roman" w:hAnsi="Times New Roman" w:eastAsia="仿宋_GB2312" w:cs="Times New Roman"/>
          <w:color w:val="auto"/>
          <w:sz w:val="32"/>
          <w:szCs w:val="32"/>
          <w:highlight w:val="none"/>
        </w:rPr>
        <w:t>研学旅行实践基地研学导师</w:t>
      </w:r>
      <w:r>
        <w:rPr>
          <w:rFonts w:hint="eastAsia" w:ascii="Times New Roman" w:hAnsi="Times New Roman" w:eastAsia="仿宋_GB2312" w:cs="Times New Roman"/>
          <w:color w:val="auto"/>
          <w:sz w:val="32"/>
          <w:szCs w:val="32"/>
          <w:highlight w:val="none"/>
          <w:lang w:eastAsia="zh-CN"/>
        </w:rPr>
        <w:t>为主、社会从业人员为辅的专兼结合研学导师队伍。</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黑体" w:hAnsi="黑体" w:eastAsia="黑体" w:cs="黑体"/>
          <w:color w:val="auto"/>
          <w:spacing w:val="5"/>
          <w:sz w:val="32"/>
          <w:szCs w:val="32"/>
          <w:highlight w:val="none"/>
          <w:lang w:val="en-US" w:eastAsia="zh-CN"/>
        </w:rPr>
      </w:pPr>
      <w:r>
        <w:rPr>
          <w:rFonts w:hint="eastAsia" w:ascii="黑体" w:hAnsi="黑体" w:eastAsia="黑体" w:cs="黑体"/>
          <w:color w:val="auto"/>
          <w:spacing w:val="5"/>
          <w:sz w:val="32"/>
          <w:szCs w:val="32"/>
          <w:highlight w:val="none"/>
          <w:lang w:val="en-US" w:eastAsia="zh-CN"/>
        </w:rPr>
        <w:t>第四章  标准与规范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cs="宋体"/>
          <w:b w:val="0"/>
          <w:bCs w:val="0"/>
          <w:color w:val="auto"/>
          <w:spacing w:val="5"/>
          <w:sz w:val="32"/>
          <w:szCs w:val="32"/>
          <w:highlight w:val="none"/>
          <w:lang w:val="en-US" w:eastAsia="zh-CN"/>
        </w:rPr>
      </w:pPr>
      <w:r>
        <w:rPr>
          <w:rFonts w:hint="eastAsia" w:ascii="楷体" w:hAnsi="楷体" w:eastAsia="楷体" w:cs="楷体"/>
          <w:b/>
          <w:bCs/>
          <w:color w:val="auto"/>
          <w:sz w:val="32"/>
          <w:szCs w:val="32"/>
          <w:highlight w:val="none"/>
          <w:lang w:eastAsia="zh-CN"/>
        </w:rPr>
        <w:t>第十二条</w:t>
      </w:r>
      <w:r>
        <w:rPr>
          <w:rFonts w:hint="eastAsia" w:ascii="楷体" w:hAnsi="楷体" w:eastAsia="楷体" w:cs="楷体"/>
          <w:b/>
          <w:bCs/>
          <w:color w:val="auto"/>
          <w:sz w:val="32"/>
          <w:szCs w:val="32"/>
          <w:highlight w:val="none"/>
          <w:lang w:val="en-US" w:eastAsia="zh-CN"/>
        </w:rPr>
        <w:t xml:space="preserve">  </w:t>
      </w:r>
      <w:r>
        <w:rPr>
          <w:rFonts w:hint="eastAsia" w:ascii="楷体" w:hAnsi="楷体" w:eastAsia="楷体" w:cs="楷体"/>
          <w:b/>
          <w:bCs/>
          <w:color w:val="auto"/>
          <w:sz w:val="32"/>
          <w:szCs w:val="32"/>
          <w:highlight w:val="none"/>
          <w:lang w:eastAsia="zh-CN"/>
        </w:rPr>
        <w:t>研学旅行</w:t>
      </w:r>
      <w:r>
        <w:rPr>
          <w:rFonts w:hint="eastAsia" w:ascii="楷体" w:hAnsi="楷体" w:eastAsia="楷体" w:cs="楷体"/>
          <w:b/>
          <w:bCs/>
          <w:color w:val="auto"/>
          <w:sz w:val="32"/>
          <w:szCs w:val="32"/>
          <w:highlight w:val="none"/>
          <w:lang w:val="en-US" w:eastAsia="zh-CN"/>
        </w:rPr>
        <w:t>实践</w:t>
      </w:r>
      <w:r>
        <w:rPr>
          <w:rFonts w:hint="eastAsia" w:ascii="楷体" w:hAnsi="楷体" w:eastAsia="楷体" w:cs="楷体"/>
          <w:b/>
          <w:bCs/>
          <w:color w:val="auto"/>
          <w:sz w:val="32"/>
          <w:szCs w:val="32"/>
          <w:highlight w:val="none"/>
          <w:lang w:eastAsia="zh-CN"/>
        </w:rPr>
        <w:t>基地（营地）</w:t>
      </w:r>
      <w:r>
        <w:rPr>
          <w:rFonts w:hint="eastAsia" w:cs="宋体"/>
          <w:b/>
          <w:bCs/>
          <w:color w:val="auto"/>
          <w:spacing w:val="5"/>
          <w:sz w:val="32"/>
          <w:szCs w:val="32"/>
          <w:highlight w:val="none"/>
          <w:lang w:eastAsia="zh-CN"/>
        </w:rPr>
        <w:t>。</w:t>
      </w:r>
      <w:r>
        <w:rPr>
          <w:rFonts w:hint="eastAsia" w:cs="宋体"/>
          <w:b w:val="0"/>
          <w:bCs w:val="0"/>
          <w:color w:val="auto"/>
          <w:spacing w:val="5"/>
          <w:sz w:val="32"/>
          <w:szCs w:val="32"/>
          <w:highlight w:val="none"/>
          <w:lang w:val="en-US" w:eastAsia="zh-CN"/>
        </w:rPr>
        <w:t>根据四川省《研学旅行基地（营地）设施与服务规范（DB51/T 2786-2021）》</w:t>
      </w:r>
      <w:r>
        <w:rPr>
          <w:rFonts w:hint="eastAsia" w:cs="宋体"/>
          <w:b w:val="0"/>
          <w:bCs w:val="0"/>
          <w:color w:val="auto"/>
          <w:spacing w:val="5"/>
          <w:sz w:val="32"/>
          <w:szCs w:val="32"/>
          <w:highlight w:val="none"/>
          <w:lang w:val="en-US" w:eastAsia="zh-CN"/>
        </w:rPr>
        <w:t>，各级研学基地（营地）</w:t>
      </w:r>
      <w:r>
        <w:rPr>
          <w:rFonts w:hint="eastAsia" w:ascii="Times New Roman" w:hAnsi="Times New Roman" w:eastAsia="仿宋_GB2312" w:cs="宋体"/>
          <w:color w:val="auto"/>
          <w:spacing w:val="5"/>
          <w:sz w:val="32"/>
          <w:szCs w:val="32"/>
          <w:highlight w:val="none"/>
          <w:lang w:val="en-US" w:eastAsia="zh-CN"/>
        </w:rPr>
        <w:t>需具备</w:t>
      </w:r>
      <w:r>
        <w:rPr>
          <w:rFonts w:hint="eastAsia" w:cs="宋体"/>
          <w:color w:val="auto"/>
          <w:spacing w:val="5"/>
          <w:sz w:val="32"/>
          <w:szCs w:val="32"/>
          <w:highlight w:val="none"/>
          <w:lang w:val="en-US" w:eastAsia="zh-CN"/>
        </w:rPr>
        <w:t>独立法人</w:t>
      </w:r>
      <w:r>
        <w:rPr>
          <w:rFonts w:hint="eastAsia" w:ascii="Times New Roman" w:hAnsi="Times New Roman" w:eastAsia="仿宋_GB2312" w:cs="宋体"/>
          <w:color w:val="auto"/>
          <w:spacing w:val="5"/>
          <w:sz w:val="32"/>
          <w:szCs w:val="32"/>
          <w:highlight w:val="none"/>
          <w:lang w:val="en-US" w:eastAsia="zh-CN"/>
        </w:rPr>
        <w:t>资质，</w:t>
      </w:r>
      <w:r>
        <w:rPr>
          <w:rFonts w:hint="eastAsia" w:cs="宋体"/>
          <w:color w:val="auto"/>
          <w:spacing w:val="5"/>
          <w:sz w:val="32"/>
          <w:szCs w:val="32"/>
          <w:highlight w:val="none"/>
          <w:lang w:val="en-US" w:eastAsia="zh-CN"/>
        </w:rPr>
        <w:t>取得相关行政管理部门颁发的证照，具备开展研学旅行实践活动的场地条件、人员条件、课程条件等，在</w:t>
      </w:r>
      <w:r>
        <w:rPr>
          <w:rFonts w:hint="eastAsia" w:ascii="Times New Roman" w:hAnsi="Times New Roman" w:eastAsia="仿宋_GB2312" w:cs="宋体"/>
          <w:color w:val="auto"/>
          <w:spacing w:val="5"/>
          <w:sz w:val="32"/>
          <w:szCs w:val="32"/>
          <w:highlight w:val="none"/>
        </w:rPr>
        <w:t>开展研学旅行</w:t>
      </w:r>
      <w:r>
        <w:rPr>
          <w:rFonts w:hint="eastAsia" w:cs="宋体"/>
          <w:color w:val="auto"/>
          <w:spacing w:val="5"/>
          <w:sz w:val="32"/>
          <w:szCs w:val="32"/>
          <w:highlight w:val="none"/>
          <w:lang w:eastAsia="zh-CN"/>
        </w:rPr>
        <w:t>实践</w:t>
      </w:r>
      <w:r>
        <w:rPr>
          <w:rFonts w:hint="eastAsia" w:ascii="Times New Roman" w:hAnsi="Times New Roman" w:eastAsia="仿宋_GB2312" w:cs="宋体"/>
          <w:color w:val="auto"/>
          <w:spacing w:val="5"/>
          <w:sz w:val="32"/>
          <w:szCs w:val="32"/>
          <w:highlight w:val="none"/>
        </w:rPr>
        <w:t>活动</w:t>
      </w:r>
      <w:r>
        <w:rPr>
          <w:rFonts w:hint="eastAsia" w:cs="宋体"/>
          <w:color w:val="auto"/>
          <w:spacing w:val="5"/>
          <w:sz w:val="32"/>
          <w:szCs w:val="32"/>
          <w:highlight w:val="none"/>
          <w:lang w:val="en-US" w:eastAsia="zh-CN"/>
        </w:rPr>
        <w:t>时</w:t>
      </w:r>
      <w:r>
        <w:rPr>
          <w:rFonts w:hint="eastAsia" w:ascii="Times New Roman" w:hAnsi="Times New Roman" w:eastAsia="仿宋_GB2312" w:cs="宋体"/>
          <w:color w:val="auto"/>
          <w:spacing w:val="5"/>
          <w:sz w:val="32"/>
          <w:szCs w:val="32"/>
          <w:highlight w:val="none"/>
        </w:rPr>
        <w:t>应遵守</w:t>
      </w:r>
      <w:r>
        <w:rPr>
          <w:rFonts w:hint="eastAsia" w:cs="宋体"/>
          <w:color w:val="auto"/>
          <w:spacing w:val="5"/>
          <w:sz w:val="32"/>
          <w:szCs w:val="32"/>
          <w:highlight w:val="none"/>
          <w:lang w:val="en-US" w:eastAsia="zh-CN"/>
        </w:rPr>
        <w:t>相关</w:t>
      </w:r>
      <w:r>
        <w:rPr>
          <w:rFonts w:hint="eastAsia" w:ascii="Times New Roman" w:hAnsi="Times New Roman" w:eastAsia="仿宋_GB2312" w:cs="宋体"/>
          <w:color w:val="auto"/>
          <w:spacing w:val="5"/>
          <w:sz w:val="32"/>
          <w:szCs w:val="32"/>
          <w:highlight w:val="none"/>
        </w:rPr>
        <w:t>规</w:t>
      </w:r>
      <w:r>
        <w:rPr>
          <w:rFonts w:hint="eastAsia" w:ascii="Times New Roman" w:hAnsi="Times New Roman" w:eastAsia="仿宋_GB2312" w:cs="宋体"/>
          <w:b w:val="0"/>
          <w:bCs w:val="0"/>
          <w:color w:val="auto"/>
          <w:spacing w:val="5"/>
          <w:sz w:val="32"/>
          <w:szCs w:val="32"/>
          <w:highlight w:val="none"/>
        </w:rPr>
        <w:t>定</w:t>
      </w:r>
      <w:r>
        <w:rPr>
          <w:rFonts w:hint="eastAsia" w:cs="宋体"/>
          <w:b w:val="0"/>
          <w:bCs w:val="0"/>
          <w:color w:val="auto"/>
          <w:spacing w:val="5"/>
          <w:sz w:val="32"/>
          <w:szCs w:val="32"/>
          <w:highlight w:val="none"/>
          <w:lang w:eastAsia="zh-CN"/>
        </w:rPr>
        <w:t>。</w:t>
      </w:r>
      <w:r>
        <w:rPr>
          <w:rFonts w:hint="eastAsia" w:cs="宋体"/>
          <w:b w:val="0"/>
          <w:bCs w:val="0"/>
          <w:color w:val="auto"/>
          <w:spacing w:val="5"/>
          <w:sz w:val="32"/>
          <w:szCs w:val="32"/>
          <w:highlight w:val="none"/>
          <w:lang w:val="en-US" w:eastAsia="zh-CN"/>
        </w:rPr>
        <w:t>未经县级及以上教育部门、文旅部门审核认定的研学旅行实践基地（营地）不得承接中小学研学旅行实践活动。</w:t>
      </w:r>
      <w:r>
        <w:rPr>
          <w:rFonts w:hint="eastAsia" w:cs="宋体"/>
          <w:b w:val="0"/>
          <w:bCs w:val="0"/>
          <w:color w:val="auto"/>
          <w:spacing w:val="5"/>
          <w:sz w:val="32"/>
          <w:szCs w:val="32"/>
          <w:highlight w:val="none"/>
          <w:lang w:eastAsia="zh-CN"/>
        </w:rPr>
        <w:t>各</w:t>
      </w:r>
      <w:r>
        <w:rPr>
          <w:rFonts w:hint="eastAsia" w:cs="宋体"/>
          <w:color w:val="auto"/>
          <w:spacing w:val="5"/>
          <w:sz w:val="32"/>
          <w:szCs w:val="32"/>
          <w:highlight w:val="none"/>
          <w:lang w:val="en-US" w:eastAsia="zh-CN"/>
        </w:rPr>
        <w:t>研学旅行实践基地（营地）实行动态管理，每年复核一次，对不符合要求的限期整改，整改后仍不达标的</w:t>
      </w:r>
      <w:r>
        <w:rPr>
          <w:rFonts w:hint="eastAsia" w:ascii="Times New Roman" w:hAnsi="Times New Roman" w:cs="Times New Roman"/>
          <w:color w:val="auto"/>
          <w:sz w:val="32"/>
          <w:szCs w:val="32"/>
          <w:highlight w:val="none"/>
          <w:lang w:val="en-US" w:eastAsia="zh-CN"/>
        </w:rPr>
        <w:t>按相关规定处理。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cs="Times New Roman"/>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第十三条  研学旅行实践承办机构。</w:t>
      </w:r>
      <w:r>
        <w:rPr>
          <w:rFonts w:hint="eastAsia" w:cs="宋体"/>
          <w:b w:val="0"/>
          <w:bCs w:val="0"/>
          <w:color w:val="auto"/>
          <w:spacing w:val="5"/>
          <w:sz w:val="32"/>
          <w:szCs w:val="32"/>
          <w:highlight w:val="none"/>
          <w:lang w:val="en-US" w:eastAsia="zh-CN"/>
        </w:rPr>
        <w:t>根据四川省</w:t>
      </w:r>
      <w:r>
        <w:rPr>
          <w:rFonts w:hint="eastAsia" w:ascii="Times New Roman" w:hAnsi="Times New Roman" w:eastAsia="仿宋_GB2312" w:cs="宋体"/>
          <w:b w:val="0"/>
          <w:bCs w:val="0"/>
          <w:color w:val="auto"/>
          <w:spacing w:val="5"/>
          <w:sz w:val="32"/>
          <w:szCs w:val="32"/>
          <w:highlight w:val="none"/>
          <w:lang w:val="en-US" w:eastAsia="zh-CN"/>
        </w:rPr>
        <w:t>《研学旅行实践承办机构服务与管理规范（DB51/T 3080-2023）》</w:t>
      </w:r>
      <w:r>
        <w:rPr>
          <w:rFonts w:hint="eastAsia" w:cs="宋体"/>
          <w:b w:val="0"/>
          <w:bCs w:val="0"/>
          <w:color w:val="auto"/>
          <w:spacing w:val="5"/>
          <w:sz w:val="32"/>
          <w:szCs w:val="32"/>
          <w:highlight w:val="none"/>
          <w:lang w:val="en-US" w:eastAsia="zh-CN"/>
        </w:rPr>
        <w:t>，</w:t>
      </w:r>
      <w:r>
        <w:rPr>
          <w:rFonts w:hint="eastAsia" w:ascii="Times New Roman" w:hAnsi="Times New Roman" w:eastAsia="仿宋_GB2312" w:cs="宋体"/>
          <w:color w:val="auto"/>
          <w:spacing w:val="5"/>
          <w:sz w:val="32"/>
          <w:szCs w:val="32"/>
          <w:highlight w:val="none"/>
        </w:rPr>
        <w:t>研学旅行实践</w:t>
      </w:r>
      <w:r>
        <w:rPr>
          <w:rFonts w:hint="eastAsia" w:cs="宋体"/>
          <w:color w:val="auto"/>
          <w:spacing w:val="5"/>
          <w:sz w:val="32"/>
          <w:szCs w:val="32"/>
          <w:highlight w:val="none"/>
          <w:lang w:val="en-US" w:eastAsia="zh-CN"/>
        </w:rPr>
        <w:t>承办</w:t>
      </w:r>
      <w:r>
        <w:rPr>
          <w:rFonts w:hint="eastAsia" w:ascii="Times New Roman" w:hAnsi="Times New Roman" w:eastAsia="仿宋_GB2312" w:cs="宋体"/>
          <w:color w:val="auto"/>
          <w:spacing w:val="5"/>
          <w:sz w:val="32"/>
          <w:szCs w:val="32"/>
          <w:highlight w:val="none"/>
        </w:rPr>
        <w:t>机构</w:t>
      </w:r>
      <w:r>
        <w:rPr>
          <w:rFonts w:hint="eastAsia" w:cs="宋体"/>
          <w:color w:val="auto"/>
          <w:spacing w:val="5"/>
          <w:sz w:val="32"/>
          <w:szCs w:val="32"/>
          <w:highlight w:val="none"/>
          <w:lang w:eastAsia="zh-CN"/>
        </w:rPr>
        <w:t>在承办研学实践活动时，应与委托组织签订服务合同，</w:t>
      </w:r>
      <w:r>
        <w:rPr>
          <w:rFonts w:hint="eastAsia" w:ascii="Times New Roman" w:hAnsi="Times New Roman" w:cs="Times New Roman"/>
          <w:color w:val="auto"/>
          <w:sz w:val="32"/>
          <w:szCs w:val="32"/>
          <w:highlight w:val="none"/>
          <w:lang w:val="en-US" w:eastAsia="zh-CN"/>
        </w:rPr>
        <w:t>并每年</w:t>
      </w:r>
      <w:r>
        <w:rPr>
          <w:rFonts w:hint="default" w:ascii="Times New Roman" w:hAnsi="Times New Roman" w:eastAsia="仿宋_GB2312" w:cs="Times New Roman"/>
          <w:color w:val="auto"/>
          <w:sz w:val="32"/>
          <w:szCs w:val="32"/>
          <w:highlight w:val="none"/>
        </w:rPr>
        <w:t>向</w:t>
      </w:r>
      <w:r>
        <w:rPr>
          <w:rFonts w:hint="eastAsia" w:cs="Times New Roman"/>
          <w:color w:val="auto"/>
          <w:sz w:val="32"/>
          <w:szCs w:val="32"/>
          <w:highlight w:val="none"/>
          <w:lang w:val="en-US" w:eastAsia="zh-CN"/>
        </w:rPr>
        <w:t>文旅部门</w:t>
      </w:r>
      <w:r>
        <w:rPr>
          <w:rFonts w:hint="default" w:ascii="Times New Roman" w:hAnsi="Times New Roman" w:eastAsia="仿宋_GB2312" w:cs="Times New Roman"/>
          <w:color w:val="auto"/>
          <w:sz w:val="32"/>
          <w:szCs w:val="32"/>
          <w:highlight w:val="none"/>
        </w:rPr>
        <w:t>提交营业执照、法人证件、</w:t>
      </w:r>
      <w:r>
        <w:rPr>
          <w:rFonts w:hint="eastAsia" w:ascii="Times New Roman" w:hAnsi="Times New Roman" w:eastAsia="仿宋_GB2312" w:cs="Times New Roman"/>
          <w:color w:val="auto"/>
          <w:sz w:val="32"/>
          <w:szCs w:val="32"/>
          <w:highlight w:val="none"/>
          <w:lang w:val="en-US" w:eastAsia="zh-CN"/>
        </w:rPr>
        <w:t>企业信用信息、依法纳税（完税）证明、与合作车队签订的协议及车队相关证照、</w:t>
      </w:r>
      <w:r>
        <w:rPr>
          <w:rFonts w:hint="default" w:ascii="Times New Roman" w:hAnsi="Times New Roman" w:eastAsia="仿宋_GB2312" w:cs="Times New Roman"/>
          <w:color w:val="auto"/>
          <w:sz w:val="32"/>
          <w:szCs w:val="32"/>
          <w:highlight w:val="none"/>
        </w:rPr>
        <w:t>研学导师和工作人员信息、</w:t>
      </w:r>
      <w:r>
        <w:rPr>
          <w:rFonts w:hint="eastAsia" w:ascii="Times New Roman" w:hAnsi="Times New Roman" w:eastAsia="仿宋_GB2312" w:cs="Times New Roman"/>
          <w:color w:val="auto"/>
          <w:sz w:val="32"/>
          <w:szCs w:val="32"/>
          <w:highlight w:val="none"/>
          <w:lang w:val="en-US" w:eastAsia="zh-CN"/>
        </w:rPr>
        <w:t>研学</w:t>
      </w:r>
      <w:r>
        <w:rPr>
          <w:rFonts w:hint="default" w:ascii="Times New Roman" w:hAnsi="Times New Roman" w:eastAsia="仿宋_GB2312" w:cs="Times New Roman"/>
          <w:color w:val="auto"/>
          <w:sz w:val="32"/>
          <w:szCs w:val="32"/>
          <w:highlight w:val="none"/>
        </w:rPr>
        <w:t>课程</w:t>
      </w:r>
      <w:r>
        <w:rPr>
          <w:rFonts w:hint="eastAsia" w:ascii="Times New Roman" w:hAnsi="Times New Roman" w:eastAsia="仿宋_GB2312" w:cs="Times New Roman"/>
          <w:color w:val="auto"/>
          <w:sz w:val="32"/>
          <w:szCs w:val="32"/>
          <w:highlight w:val="none"/>
          <w:lang w:val="en-US" w:eastAsia="zh-CN"/>
        </w:rPr>
        <w:t>体系资料、线路产品设计方案及收费价格、各类规章制度</w:t>
      </w:r>
      <w:r>
        <w:rPr>
          <w:rFonts w:hint="default" w:ascii="Times New Roman" w:hAnsi="Times New Roman" w:eastAsia="仿宋_GB2312" w:cs="Times New Roman"/>
          <w:color w:val="auto"/>
          <w:sz w:val="32"/>
          <w:szCs w:val="32"/>
          <w:highlight w:val="none"/>
        </w:rPr>
        <w:t>及安全</w:t>
      </w:r>
      <w:r>
        <w:rPr>
          <w:rFonts w:hint="eastAsia" w:ascii="Times New Roman" w:hAnsi="Times New Roman" w:eastAsia="仿宋_GB2312" w:cs="Times New Roman"/>
          <w:color w:val="auto"/>
          <w:sz w:val="32"/>
          <w:szCs w:val="32"/>
          <w:highlight w:val="none"/>
          <w:lang w:val="en-US" w:eastAsia="zh-CN"/>
        </w:rPr>
        <w:t>管理等相关资料进行备案登记</w:t>
      </w:r>
      <w:r>
        <w:rPr>
          <w:rFonts w:hint="eastAsia" w:cs="Times New Roman"/>
          <w:color w:val="auto"/>
          <w:sz w:val="32"/>
          <w:szCs w:val="32"/>
          <w:highlight w:val="none"/>
          <w:lang w:val="en-US" w:eastAsia="zh-CN"/>
        </w:rPr>
        <w:t>。研学旅行承办机构在平昌县内组织开展研学旅行活动时应主动向研学旅行基地（营地）、辖区等有关单位报备，未经报备不得擅自在平昌县内组织开展研学旅行活动。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cs="Times New Roman"/>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第十四条  研学课程设计和研学实践活动设计。</w:t>
      </w:r>
      <w:r>
        <w:rPr>
          <w:rFonts w:hint="eastAsia" w:cs="宋体"/>
          <w:b w:val="0"/>
          <w:bCs w:val="0"/>
          <w:color w:val="auto"/>
          <w:spacing w:val="5"/>
          <w:sz w:val="32"/>
          <w:szCs w:val="32"/>
          <w:highlight w:val="none"/>
          <w:lang w:val="en-US" w:eastAsia="zh-CN"/>
        </w:rPr>
        <w:t>根据</w:t>
      </w:r>
      <w:r>
        <w:rPr>
          <w:rFonts w:hint="eastAsia" w:ascii="Times New Roman" w:hAnsi="Times New Roman" w:cs="Times New Roman"/>
          <w:color w:val="auto"/>
          <w:sz w:val="32"/>
          <w:szCs w:val="32"/>
          <w:highlight w:val="none"/>
          <w:lang w:val="en-US" w:eastAsia="zh-CN"/>
        </w:rPr>
        <w:t>教育部印发的《中小学综合实践活动课程指导纲要》《大中小学生劳动教育指导纲要（试行）》和</w:t>
      </w:r>
      <w:r>
        <w:rPr>
          <w:rFonts w:hint="eastAsia" w:cs="宋体"/>
          <w:b w:val="0"/>
          <w:bCs w:val="0"/>
          <w:color w:val="auto"/>
          <w:spacing w:val="5"/>
          <w:sz w:val="32"/>
          <w:szCs w:val="32"/>
          <w:highlight w:val="none"/>
          <w:lang w:val="en-US" w:eastAsia="zh-CN"/>
        </w:rPr>
        <w:t>四川省《研学旅行实践活动设计规范（</w:t>
      </w:r>
      <w:r>
        <w:rPr>
          <w:rFonts w:hint="eastAsia" w:ascii="Times New Roman" w:hAnsi="Times New Roman" w:eastAsia="仿宋_GB2312" w:cs="宋体"/>
          <w:b w:val="0"/>
          <w:bCs w:val="0"/>
          <w:color w:val="auto"/>
          <w:spacing w:val="5"/>
          <w:sz w:val="32"/>
          <w:szCs w:val="32"/>
          <w:highlight w:val="none"/>
          <w:lang w:val="en-US" w:eastAsia="zh-CN"/>
        </w:rPr>
        <w:t xml:space="preserve">DB51/T </w:t>
      </w:r>
      <w:r>
        <w:rPr>
          <w:rFonts w:hint="eastAsia" w:cs="宋体"/>
          <w:b w:val="0"/>
          <w:bCs w:val="0"/>
          <w:color w:val="auto"/>
          <w:spacing w:val="5"/>
          <w:sz w:val="32"/>
          <w:szCs w:val="32"/>
          <w:highlight w:val="none"/>
          <w:lang w:val="en-US" w:eastAsia="zh-CN"/>
        </w:rPr>
        <w:t>2787</w:t>
      </w:r>
      <w:r>
        <w:rPr>
          <w:rFonts w:hint="eastAsia" w:ascii="Times New Roman" w:hAnsi="Times New Roman" w:eastAsia="仿宋_GB2312" w:cs="宋体"/>
          <w:b w:val="0"/>
          <w:bCs w:val="0"/>
          <w:color w:val="auto"/>
          <w:spacing w:val="5"/>
          <w:sz w:val="32"/>
          <w:szCs w:val="32"/>
          <w:highlight w:val="none"/>
          <w:lang w:val="en-US" w:eastAsia="zh-CN"/>
        </w:rPr>
        <w:t>-202</w:t>
      </w:r>
      <w:r>
        <w:rPr>
          <w:rFonts w:hint="eastAsia" w:cs="宋体"/>
          <w:b w:val="0"/>
          <w:bCs w:val="0"/>
          <w:color w:val="auto"/>
          <w:spacing w:val="5"/>
          <w:sz w:val="32"/>
          <w:szCs w:val="32"/>
          <w:highlight w:val="none"/>
          <w:lang w:val="en-US" w:eastAsia="zh-CN"/>
        </w:rPr>
        <w:t>1）》相关标准，</w:t>
      </w:r>
      <w:r>
        <w:rPr>
          <w:rFonts w:hint="eastAsia" w:ascii="Times New Roman" w:hAnsi="Times New Roman" w:cs="Times New Roman"/>
          <w:color w:val="auto"/>
          <w:sz w:val="32"/>
          <w:szCs w:val="32"/>
          <w:highlight w:val="none"/>
          <w:lang w:val="en-US" w:eastAsia="zh-CN"/>
        </w:rPr>
        <w:t>研学实践活动设计应坚持安全性、教育性、实践性、创新性、融合性基本原则，注重寓教于游，着力培养学生的综合素质能力，研学实践活动设计方案必须获得相关部门批准。研学课程开发应当挖掘提炼本地历史、人文、自然等资源，融入理想信念教育、爱国主义教育、革命传统教育、国情省情</w:t>
      </w:r>
      <w:r>
        <w:rPr>
          <w:rFonts w:hint="eastAsia" w:cs="Times New Roman"/>
          <w:color w:val="auto"/>
          <w:sz w:val="32"/>
          <w:szCs w:val="32"/>
          <w:highlight w:val="none"/>
          <w:lang w:val="en-US" w:eastAsia="zh-CN"/>
        </w:rPr>
        <w:t>县</w:t>
      </w:r>
      <w:r>
        <w:rPr>
          <w:rFonts w:hint="eastAsia" w:ascii="Times New Roman" w:hAnsi="Times New Roman" w:cs="Times New Roman"/>
          <w:color w:val="auto"/>
          <w:sz w:val="32"/>
          <w:szCs w:val="32"/>
          <w:highlight w:val="none"/>
          <w:lang w:val="en-US" w:eastAsia="zh-CN"/>
        </w:rPr>
        <w:t>情、文化传承教育、学科实践教育等内容，围绕体验性教学、启发式教学、探究式教学等多样教学方式，</w:t>
      </w:r>
      <w:r>
        <w:rPr>
          <w:rFonts w:hint="default" w:ascii="Times New Roman" w:hAnsi="Times New Roman" w:cs="Times New Roman"/>
          <w:color w:val="auto"/>
          <w:sz w:val="32"/>
          <w:szCs w:val="32"/>
          <w:highlight w:val="none"/>
          <w:lang w:val="en-US" w:eastAsia="zh-CN"/>
        </w:rPr>
        <w:t>分学段</w:t>
      </w:r>
      <w:r>
        <w:rPr>
          <w:rFonts w:hint="eastAsia" w:ascii="Times New Roman" w:hAnsi="Times New Roman" w:cs="Times New Roman"/>
          <w:color w:val="auto"/>
          <w:sz w:val="32"/>
          <w:szCs w:val="32"/>
          <w:highlight w:val="none"/>
          <w:lang w:val="en-US" w:eastAsia="zh-CN"/>
        </w:rPr>
        <w:t>、分主题、分时段、分人数，科学设计、创新</w:t>
      </w:r>
      <w:r>
        <w:rPr>
          <w:rFonts w:hint="default" w:ascii="Times New Roman" w:hAnsi="Times New Roman" w:cs="Times New Roman"/>
          <w:color w:val="auto"/>
          <w:sz w:val="32"/>
          <w:szCs w:val="32"/>
          <w:highlight w:val="none"/>
          <w:lang w:val="en-US" w:eastAsia="zh-CN"/>
        </w:rPr>
        <w:t>开发研学旅行实践、劳动体验教育</w:t>
      </w:r>
      <w:r>
        <w:rPr>
          <w:rFonts w:hint="eastAsia" w:ascii="Times New Roman" w:hAnsi="Times New Roman" w:cs="Times New Roman"/>
          <w:color w:val="auto"/>
          <w:sz w:val="32"/>
          <w:szCs w:val="32"/>
          <w:highlight w:val="none"/>
          <w:lang w:val="en-US" w:eastAsia="zh-CN"/>
        </w:rPr>
        <w:t>等</w:t>
      </w:r>
      <w:r>
        <w:rPr>
          <w:rFonts w:hint="default" w:ascii="Times New Roman" w:hAnsi="Times New Roman" w:cs="Times New Roman"/>
          <w:color w:val="auto"/>
          <w:sz w:val="32"/>
          <w:szCs w:val="32"/>
          <w:highlight w:val="none"/>
          <w:lang w:val="en-US" w:eastAsia="zh-CN"/>
        </w:rPr>
        <w:t>特色课程，</w:t>
      </w:r>
      <w:r>
        <w:rPr>
          <w:rFonts w:hint="eastAsia" w:ascii="Times New Roman" w:hAnsi="Times New Roman" w:cs="Times New Roman"/>
          <w:color w:val="auto"/>
          <w:sz w:val="32"/>
          <w:szCs w:val="32"/>
          <w:highlight w:val="none"/>
          <w:lang w:val="en-US" w:eastAsia="zh-CN"/>
        </w:rPr>
        <w:t>课程内容积极向上，适合学生身心特点，不得有违背党的路线方针政策、宗教信仰、封建迷信等不良内容，未经评审通过的课程一律不得投入使用。鼓励学校会同</w:t>
      </w:r>
      <w:r>
        <w:rPr>
          <w:rFonts w:hint="default" w:ascii="Times New Roman" w:hAnsi="Times New Roman" w:cs="Times New Roman"/>
          <w:color w:val="auto"/>
          <w:sz w:val="32"/>
          <w:szCs w:val="32"/>
          <w:highlight w:val="none"/>
          <w:lang w:val="en-US" w:eastAsia="zh-CN"/>
        </w:rPr>
        <w:t>研学基地</w:t>
      </w:r>
      <w:r>
        <w:rPr>
          <w:rFonts w:hint="eastAsia" w:ascii="Times New Roman" w:hAnsi="Times New Roman" w:cs="Times New Roman"/>
          <w:color w:val="auto"/>
          <w:sz w:val="32"/>
          <w:szCs w:val="32"/>
          <w:highlight w:val="none"/>
          <w:lang w:val="en-US" w:eastAsia="zh-CN"/>
        </w:rPr>
        <w:t>（</w:t>
      </w:r>
      <w:r>
        <w:rPr>
          <w:rFonts w:hint="default" w:ascii="Times New Roman" w:hAnsi="Times New Roman" w:cs="Times New Roman"/>
          <w:color w:val="auto"/>
          <w:sz w:val="32"/>
          <w:szCs w:val="32"/>
          <w:highlight w:val="none"/>
          <w:lang w:val="en-US" w:eastAsia="zh-CN"/>
        </w:rPr>
        <w:t>营地</w:t>
      </w:r>
      <w:r>
        <w:rPr>
          <w:rFonts w:hint="eastAsia" w:ascii="Times New Roman" w:hAnsi="Times New Roman" w:cs="Times New Roman"/>
          <w:color w:val="auto"/>
          <w:sz w:val="32"/>
          <w:szCs w:val="32"/>
          <w:highlight w:val="none"/>
          <w:lang w:val="en-US" w:eastAsia="zh-CN"/>
        </w:rPr>
        <w:t>）、承办机构联合开发研学课程。</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第十五条  研学旅行指导师。</w:t>
      </w:r>
      <w:r>
        <w:rPr>
          <w:rFonts w:hint="eastAsia" w:cs="宋体"/>
          <w:b w:val="0"/>
          <w:bCs w:val="0"/>
          <w:color w:val="auto"/>
          <w:spacing w:val="5"/>
          <w:sz w:val="32"/>
          <w:szCs w:val="32"/>
          <w:highlight w:val="none"/>
          <w:lang w:val="en-US" w:eastAsia="zh-CN"/>
        </w:rPr>
        <w:t>研学旅行指导师</w:t>
      </w:r>
      <w:r>
        <w:rPr>
          <w:rFonts w:hint="eastAsia" w:ascii="Times New Roman" w:hAnsi="Times New Roman" w:cs="Times New Roman"/>
          <w:color w:val="auto"/>
          <w:sz w:val="32"/>
          <w:szCs w:val="32"/>
          <w:highlight w:val="none"/>
          <w:lang w:val="en-US" w:eastAsia="zh-CN"/>
        </w:rPr>
        <w:t>必须经过研学指导师业务培训，</w:t>
      </w:r>
      <w:r>
        <w:rPr>
          <w:rFonts w:hint="eastAsia" w:cs="宋体"/>
          <w:b w:val="0"/>
          <w:bCs w:val="0"/>
          <w:color w:val="auto"/>
          <w:spacing w:val="5"/>
          <w:sz w:val="32"/>
          <w:szCs w:val="32"/>
          <w:highlight w:val="none"/>
          <w:lang w:val="en-US" w:eastAsia="zh-CN"/>
        </w:rPr>
        <w:t>具备讲解员、导游资格证、园艺师、传承人、教师资格证等资格证书（具备任意一项资格证均可）</w:t>
      </w:r>
      <w:r>
        <w:rPr>
          <w:rFonts w:hint="eastAsia" w:ascii="Times New Roman" w:hAnsi="Times New Roman" w:cs="Times New Roman"/>
          <w:color w:val="auto"/>
          <w:sz w:val="32"/>
          <w:szCs w:val="32"/>
          <w:highlight w:val="none"/>
          <w:lang w:val="en-US" w:eastAsia="zh-CN"/>
        </w:rPr>
        <w:t>。研学旅行实践基地（营地）研学指导师与学生比例不得低于1:20，研学旅行实践承办机构研学指导师与学生比例不得低于1:45。研学旅行指导师不得一证多挂，必须持证上岗，遵守法律法规，不得有违背党的路线方针政策的言行，不得损害国家利益、社会公共利益，不得违背社会公序良俗，不得传播宗教信仰、封建迷信等不良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b w:val="0"/>
          <w:bCs w:val="0"/>
          <w:color w:val="auto"/>
          <w:sz w:val="32"/>
          <w:szCs w:val="32"/>
          <w:highlight w:val="none"/>
          <w:lang w:eastAsia="zh-CN"/>
        </w:rPr>
      </w:pPr>
      <w:r>
        <w:rPr>
          <w:rFonts w:hint="eastAsia" w:ascii="黑体" w:hAnsi="黑体" w:eastAsia="黑体" w:cs="黑体"/>
          <w:b w:val="0"/>
          <w:bCs w:val="0"/>
          <w:color w:val="auto"/>
          <w:sz w:val="32"/>
          <w:szCs w:val="32"/>
          <w:highlight w:val="none"/>
        </w:rPr>
        <w:t>第</w:t>
      </w:r>
      <w:r>
        <w:rPr>
          <w:rFonts w:hint="eastAsia" w:ascii="黑体" w:hAnsi="黑体" w:eastAsia="黑体" w:cs="黑体"/>
          <w:b w:val="0"/>
          <w:bCs w:val="0"/>
          <w:color w:val="auto"/>
          <w:sz w:val="32"/>
          <w:szCs w:val="32"/>
          <w:highlight w:val="none"/>
          <w:lang w:eastAsia="zh-CN"/>
        </w:rPr>
        <w:t>五</w:t>
      </w:r>
      <w:r>
        <w:rPr>
          <w:rFonts w:hint="eastAsia" w:ascii="黑体" w:hAnsi="黑体" w:eastAsia="黑体" w:cs="黑体"/>
          <w:b w:val="0"/>
          <w:bCs w:val="0"/>
          <w:color w:val="auto"/>
          <w:sz w:val="32"/>
          <w:szCs w:val="32"/>
          <w:highlight w:val="none"/>
        </w:rPr>
        <w:t>章</w:t>
      </w: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rPr>
        <w:t>服务与安全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olor w:val="auto"/>
          <w:sz w:val="32"/>
          <w:szCs w:val="32"/>
          <w:highlight w:val="none"/>
        </w:rPr>
      </w:pPr>
      <w:r>
        <w:rPr>
          <w:rFonts w:hint="eastAsia" w:ascii="楷体" w:hAnsi="楷体" w:eastAsia="楷体" w:cs="楷体"/>
          <w:b/>
          <w:bCs/>
          <w:color w:val="auto"/>
          <w:sz w:val="32"/>
          <w:szCs w:val="32"/>
          <w:highlight w:val="none"/>
        </w:rPr>
        <w:t>第十</w:t>
      </w:r>
      <w:r>
        <w:rPr>
          <w:rFonts w:hint="eastAsia" w:ascii="楷体" w:hAnsi="楷体" w:eastAsia="楷体" w:cs="楷体"/>
          <w:b/>
          <w:bCs/>
          <w:color w:val="auto"/>
          <w:sz w:val="32"/>
          <w:szCs w:val="32"/>
          <w:highlight w:val="none"/>
          <w:lang w:eastAsia="zh-CN"/>
        </w:rPr>
        <w:t>六</w:t>
      </w:r>
      <w:r>
        <w:rPr>
          <w:rFonts w:hint="eastAsia" w:ascii="楷体" w:hAnsi="楷体" w:eastAsia="楷体" w:cs="楷体"/>
          <w:b/>
          <w:bCs/>
          <w:color w:val="auto"/>
          <w:sz w:val="32"/>
          <w:szCs w:val="32"/>
          <w:highlight w:val="none"/>
        </w:rPr>
        <w:t>条</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各中小学要坚持“安全第一”的原则，建立科学有效的研学旅行实践安全保障体系。学校主要负责人应严格审核活动组织情况，并对学生研学旅行实践活动安全承担主体责任。</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Times New Roman" w:hAnsi="Times New Roman" w:cs="Times New Roman"/>
          <w:color w:val="auto"/>
          <w:sz w:val="32"/>
          <w:szCs w:val="32"/>
          <w:highlight w:val="none"/>
          <w:lang w:val="en-US" w:eastAsia="zh-CN"/>
        </w:rPr>
      </w:pPr>
      <w:r>
        <w:rPr>
          <w:rFonts w:hint="eastAsia" w:ascii="楷体" w:hAnsi="楷体" w:eastAsia="楷体" w:cs="楷体"/>
          <w:b/>
          <w:bCs/>
          <w:color w:val="auto"/>
          <w:sz w:val="32"/>
          <w:szCs w:val="32"/>
          <w:highlight w:val="none"/>
        </w:rPr>
        <w:t>第十</w:t>
      </w:r>
      <w:r>
        <w:rPr>
          <w:rFonts w:hint="eastAsia" w:ascii="楷体" w:hAnsi="楷体" w:eastAsia="楷体" w:cs="楷体"/>
          <w:b/>
          <w:bCs/>
          <w:color w:val="auto"/>
          <w:sz w:val="32"/>
          <w:szCs w:val="32"/>
          <w:highlight w:val="none"/>
          <w:lang w:eastAsia="zh-CN"/>
        </w:rPr>
        <w:t>七</w:t>
      </w:r>
      <w:r>
        <w:rPr>
          <w:rFonts w:hint="eastAsia" w:ascii="楷体" w:hAnsi="楷体" w:eastAsia="楷体" w:cs="楷体"/>
          <w:b/>
          <w:bCs/>
          <w:color w:val="auto"/>
          <w:sz w:val="32"/>
          <w:szCs w:val="32"/>
          <w:highlight w:val="none"/>
        </w:rPr>
        <w:t>条</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cs="Times New Roman"/>
          <w:color w:val="auto"/>
          <w:sz w:val="32"/>
          <w:szCs w:val="32"/>
          <w:highlight w:val="none"/>
          <w:lang w:val="en-US" w:eastAsia="zh-CN"/>
        </w:rPr>
        <w:t>各中小学组织</w:t>
      </w:r>
      <w:r>
        <w:rPr>
          <w:rFonts w:hint="eastAsia"/>
          <w:color w:val="auto"/>
          <w:sz w:val="32"/>
          <w:szCs w:val="32"/>
          <w:highlight w:val="none"/>
          <w:lang w:val="en-US" w:eastAsia="zh-CN"/>
        </w:rPr>
        <w:t>外出开展研学旅行活动需综合考虑</w:t>
      </w:r>
      <w:r>
        <w:rPr>
          <w:rFonts w:hint="eastAsia" w:ascii="Times New Roman" w:hAnsi="Times New Roman" w:cs="Times New Roman"/>
          <w:color w:val="auto"/>
          <w:sz w:val="32"/>
          <w:szCs w:val="32"/>
          <w:highlight w:val="none"/>
          <w:lang w:val="en-US" w:eastAsia="zh-CN"/>
        </w:rPr>
        <w:t>研学旅行目的地承载能力、交通及天气情况等因素</w:t>
      </w:r>
      <w:r>
        <w:rPr>
          <w:rFonts w:hint="eastAsia" w:cs="Times New Roman"/>
          <w:color w:val="auto"/>
          <w:sz w:val="32"/>
          <w:szCs w:val="32"/>
          <w:highlight w:val="none"/>
          <w:lang w:val="en-US" w:eastAsia="zh-CN"/>
        </w:rPr>
        <w:t>，</w:t>
      </w:r>
      <w:r>
        <w:rPr>
          <w:rFonts w:hint="eastAsia" w:ascii="Times New Roman" w:hAnsi="Times New Roman" w:cs="Times New Roman"/>
          <w:color w:val="auto"/>
          <w:sz w:val="32"/>
          <w:szCs w:val="32"/>
          <w:highlight w:val="none"/>
          <w:lang w:val="en-US" w:eastAsia="zh-CN"/>
        </w:rPr>
        <w:t>合理控制出行规模和活动范围</w:t>
      </w:r>
      <w:r>
        <w:rPr>
          <w:rFonts w:hint="eastAsia" w:cs="Times New Roman"/>
          <w:color w:val="auto"/>
          <w:sz w:val="32"/>
          <w:szCs w:val="32"/>
          <w:highlight w:val="none"/>
          <w:lang w:val="en-US" w:eastAsia="zh-CN"/>
        </w:rPr>
        <w:t>。</w:t>
      </w:r>
      <w:r>
        <w:rPr>
          <w:rFonts w:hint="eastAsia" w:ascii="Times New Roman" w:hAnsi="Times New Roman" w:cs="Times New Roman"/>
          <w:color w:val="auto"/>
          <w:sz w:val="32"/>
          <w:szCs w:val="32"/>
          <w:highlight w:val="none"/>
          <w:lang w:val="en-US" w:eastAsia="zh-CN"/>
        </w:rPr>
        <w:t>县内各基地（营地）要向主管部门报备基地（营地）开展研学活动的最大承载量，各中小学在县内组织开展研学旅行活动不得超过各基地（营地）最大承载量。原则上到市外开展研学活动的，同一线路单次出行学生人数不超过150人；在市内县外开展研学活动的，同一线路单次出行学生人数不超过200人；在县内开展研学活动的，同一线路单次出行学生人数不超过300人。县教科体局要督促各学校主动向研学旅行目的地报备，必须在经相关部门授牌的研学旅行基地（营地）开展研学旅行活动，必须全覆盖购买</w:t>
      </w:r>
      <w:r>
        <w:rPr>
          <w:rFonts w:hint="eastAsia" w:cs="Times New Roman"/>
          <w:color w:val="auto"/>
          <w:sz w:val="32"/>
          <w:szCs w:val="32"/>
          <w:highlight w:val="none"/>
          <w:lang w:val="en-US" w:eastAsia="zh-CN"/>
        </w:rPr>
        <w:t>人身意外</w:t>
      </w:r>
      <w:r>
        <w:rPr>
          <w:rFonts w:hint="eastAsia" w:ascii="Times New Roman" w:hAnsi="Times New Roman" w:cs="Times New Roman"/>
          <w:color w:val="auto"/>
          <w:sz w:val="32"/>
          <w:szCs w:val="32"/>
          <w:highlight w:val="none"/>
          <w:lang w:val="en-US" w:eastAsia="zh-CN"/>
        </w:rPr>
        <w:t>保险。</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default" w:ascii="Times New Roman" w:hAnsi="Times New Roman"/>
          <w:color w:val="auto"/>
          <w:sz w:val="32"/>
          <w:szCs w:val="32"/>
          <w:highlight w:val="none"/>
          <w:lang w:val="en-US" w:eastAsia="zh-CN"/>
        </w:rPr>
      </w:pPr>
      <w:r>
        <w:rPr>
          <w:rFonts w:hint="eastAsia" w:ascii="楷体" w:hAnsi="楷体" w:eastAsia="楷体" w:cs="楷体"/>
          <w:b/>
          <w:bCs/>
          <w:color w:val="auto"/>
          <w:sz w:val="32"/>
          <w:szCs w:val="32"/>
          <w:highlight w:val="none"/>
        </w:rPr>
        <w:t>第十</w:t>
      </w:r>
      <w:r>
        <w:rPr>
          <w:rFonts w:hint="eastAsia" w:ascii="楷体" w:hAnsi="楷体" w:eastAsia="楷体" w:cs="楷体"/>
          <w:b/>
          <w:bCs/>
          <w:color w:val="auto"/>
          <w:sz w:val="32"/>
          <w:szCs w:val="32"/>
          <w:highlight w:val="none"/>
          <w:lang w:eastAsia="zh-CN"/>
        </w:rPr>
        <w:t>八</w:t>
      </w:r>
      <w:r>
        <w:rPr>
          <w:rFonts w:hint="eastAsia" w:ascii="楷体" w:hAnsi="楷体" w:eastAsia="楷体" w:cs="楷体"/>
          <w:b/>
          <w:bCs/>
          <w:color w:val="auto"/>
          <w:sz w:val="32"/>
          <w:szCs w:val="32"/>
          <w:highlight w:val="none"/>
        </w:rPr>
        <w:t>条</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组织研学旅行的中小学校、</w:t>
      </w:r>
      <w:r>
        <w:rPr>
          <w:rFonts w:hint="eastAsia" w:ascii="Times New Roman" w:hAnsi="Times New Roman"/>
          <w:color w:val="auto"/>
          <w:sz w:val="32"/>
          <w:szCs w:val="32"/>
          <w:highlight w:val="none"/>
          <w:lang w:val="en-US" w:eastAsia="zh-CN"/>
        </w:rPr>
        <w:t>承办</w:t>
      </w:r>
      <w:r>
        <w:rPr>
          <w:rFonts w:hint="eastAsia" w:ascii="Times New Roman" w:hAnsi="Times New Roman" w:eastAsia="仿宋_GB2312"/>
          <w:color w:val="auto"/>
          <w:sz w:val="32"/>
          <w:szCs w:val="32"/>
          <w:highlight w:val="none"/>
        </w:rPr>
        <w:t>机构及研学旅行实践教育基地</w:t>
      </w:r>
      <w:r>
        <w:rPr>
          <w:rFonts w:hint="eastAsia" w:ascii="Times New Roman" w:hAnsi="Times New Roman"/>
          <w:color w:val="auto"/>
          <w:sz w:val="32"/>
          <w:szCs w:val="32"/>
          <w:highlight w:val="none"/>
          <w:lang w:eastAsia="zh-CN"/>
        </w:rPr>
        <w:t>（</w:t>
      </w:r>
      <w:r>
        <w:rPr>
          <w:rFonts w:hint="eastAsia" w:ascii="Times New Roman" w:hAnsi="Times New Roman"/>
          <w:color w:val="auto"/>
          <w:sz w:val="32"/>
          <w:szCs w:val="32"/>
          <w:highlight w:val="none"/>
          <w:lang w:val="en-US" w:eastAsia="zh-CN"/>
        </w:rPr>
        <w:t>营地</w:t>
      </w:r>
      <w:r>
        <w:rPr>
          <w:rFonts w:hint="eastAsia" w:ascii="Times New Roman" w:hAnsi="Times New Roman"/>
          <w:color w:val="auto"/>
          <w:sz w:val="32"/>
          <w:szCs w:val="32"/>
          <w:highlight w:val="none"/>
          <w:lang w:eastAsia="zh-CN"/>
        </w:rPr>
        <w:t>）</w:t>
      </w:r>
      <w:r>
        <w:rPr>
          <w:rFonts w:hint="eastAsia" w:ascii="Times New Roman" w:hAnsi="Times New Roman" w:eastAsia="仿宋_GB2312"/>
          <w:color w:val="auto"/>
          <w:sz w:val="32"/>
          <w:szCs w:val="32"/>
          <w:highlight w:val="none"/>
        </w:rPr>
        <w:t>应当分别制定安全应急预案</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明确安全管理责任人员及其工作职责</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构建完善有效的安全防控机制。</w:t>
      </w:r>
      <w:r>
        <w:rPr>
          <w:rFonts w:hint="eastAsia" w:ascii="Times New Roman" w:hAnsi="Times New Roman" w:cs="Times New Roman"/>
          <w:color w:val="auto"/>
          <w:sz w:val="32"/>
          <w:szCs w:val="32"/>
          <w:highlight w:val="none"/>
          <w:lang w:val="en-US" w:eastAsia="zh-CN"/>
        </w:rPr>
        <w:t>承办机构、基地（营地）在研学旅行活动过程中随队开展安全管理工作的安全管理人员与学生的比例分别不低于1:45和1:30，随队安全管理人员负责对学生进行安全知识教育，并</w:t>
      </w:r>
      <w:r>
        <w:rPr>
          <w:rFonts w:hint="eastAsia" w:ascii="Times New Roman" w:hAnsi="Times New Roman" w:eastAsia="仿宋_GB2312"/>
          <w:color w:val="auto"/>
          <w:sz w:val="32"/>
          <w:szCs w:val="32"/>
          <w:highlight w:val="none"/>
        </w:rPr>
        <w:t>根据行程安排及具体情况及时进行安全提示与警示。</w:t>
      </w:r>
      <w:r>
        <w:rPr>
          <w:rFonts w:hint="eastAsia" w:ascii="Times New Roman" w:hAnsi="Times New Roman" w:eastAsia="仿宋_GB2312"/>
          <w:color w:val="auto"/>
          <w:sz w:val="32"/>
          <w:szCs w:val="32"/>
          <w:highlight w:val="none"/>
          <w:lang w:val="en-US" w:eastAsia="zh-CN"/>
        </w:rPr>
        <w:t>各</w:t>
      </w:r>
      <w:r>
        <w:rPr>
          <w:rFonts w:hint="eastAsia" w:ascii="Times New Roman" w:hAnsi="Times New Roman" w:eastAsia="仿宋_GB2312"/>
          <w:color w:val="auto"/>
          <w:sz w:val="32"/>
          <w:szCs w:val="32"/>
          <w:highlight w:val="none"/>
        </w:rPr>
        <w:t>基地</w:t>
      </w:r>
      <w:r>
        <w:rPr>
          <w:rFonts w:hint="eastAsia" w:ascii="Times New Roman" w:hAnsi="Times New Roman"/>
          <w:color w:val="auto"/>
          <w:sz w:val="32"/>
          <w:szCs w:val="32"/>
          <w:highlight w:val="none"/>
          <w:lang w:eastAsia="zh-CN"/>
        </w:rPr>
        <w:t>（</w:t>
      </w:r>
      <w:r>
        <w:rPr>
          <w:rFonts w:hint="eastAsia" w:ascii="Times New Roman" w:hAnsi="Times New Roman"/>
          <w:color w:val="auto"/>
          <w:sz w:val="32"/>
          <w:szCs w:val="32"/>
          <w:highlight w:val="none"/>
          <w:lang w:val="en-US" w:eastAsia="zh-CN"/>
        </w:rPr>
        <w:t>营地</w:t>
      </w:r>
      <w:r>
        <w:rPr>
          <w:rFonts w:hint="eastAsia" w:ascii="Times New Roman" w:hAnsi="Times New Roman"/>
          <w:color w:val="auto"/>
          <w:sz w:val="32"/>
          <w:szCs w:val="32"/>
          <w:highlight w:val="none"/>
          <w:lang w:eastAsia="zh-CN"/>
        </w:rPr>
        <w:t>）</w:t>
      </w:r>
      <w:r>
        <w:rPr>
          <w:rFonts w:hint="eastAsia" w:ascii="Times New Roman" w:hAnsi="Times New Roman" w:eastAsia="仿宋_GB2312"/>
          <w:color w:val="auto"/>
          <w:sz w:val="32"/>
          <w:szCs w:val="32"/>
          <w:highlight w:val="none"/>
        </w:rPr>
        <w:t>及</w:t>
      </w:r>
      <w:r>
        <w:rPr>
          <w:rFonts w:hint="eastAsia" w:ascii="Times New Roman" w:hAnsi="Times New Roman"/>
          <w:color w:val="auto"/>
          <w:sz w:val="32"/>
          <w:szCs w:val="32"/>
          <w:highlight w:val="none"/>
          <w:lang w:val="en-US" w:eastAsia="zh-CN"/>
        </w:rPr>
        <w:t>承办</w:t>
      </w:r>
      <w:r>
        <w:rPr>
          <w:rFonts w:hint="eastAsia" w:ascii="Times New Roman" w:hAnsi="Times New Roman" w:eastAsia="仿宋_GB2312"/>
          <w:color w:val="auto"/>
          <w:sz w:val="32"/>
          <w:szCs w:val="32"/>
          <w:highlight w:val="none"/>
        </w:rPr>
        <w:t>机构</w:t>
      </w:r>
      <w:r>
        <w:rPr>
          <w:rFonts w:hint="eastAsia"/>
          <w:color w:val="auto"/>
          <w:sz w:val="32"/>
          <w:szCs w:val="32"/>
          <w:highlight w:val="none"/>
          <w:lang w:val="en-US" w:eastAsia="zh-CN"/>
        </w:rPr>
        <w:t>应配备专（兼）职医护人员，其中</w:t>
      </w:r>
      <w:r>
        <w:rPr>
          <w:rFonts w:hint="eastAsia" w:ascii="Times New Roman" w:hAnsi="Times New Roman" w:eastAsia="仿宋_GB2312"/>
          <w:color w:val="auto"/>
          <w:sz w:val="32"/>
          <w:szCs w:val="32"/>
          <w:highlight w:val="none"/>
        </w:rPr>
        <w:t>基地</w:t>
      </w:r>
      <w:r>
        <w:rPr>
          <w:rFonts w:hint="eastAsia" w:ascii="Times New Roman" w:hAnsi="Times New Roman"/>
          <w:color w:val="auto"/>
          <w:sz w:val="32"/>
          <w:szCs w:val="32"/>
          <w:highlight w:val="none"/>
          <w:lang w:eastAsia="zh-CN"/>
        </w:rPr>
        <w:t>（</w:t>
      </w:r>
      <w:r>
        <w:rPr>
          <w:rFonts w:hint="eastAsia" w:ascii="Times New Roman" w:hAnsi="Times New Roman"/>
          <w:color w:val="auto"/>
          <w:sz w:val="32"/>
          <w:szCs w:val="32"/>
          <w:highlight w:val="none"/>
          <w:lang w:val="en-US" w:eastAsia="zh-CN"/>
        </w:rPr>
        <w:t>营地</w:t>
      </w:r>
      <w:r>
        <w:rPr>
          <w:rFonts w:hint="eastAsia" w:ascii="Times New Roman" w:hAnsi="Times New Roman"/>
          <w:color w:val="auto"/>
          <w:sz w:val="32"/>
          <w:szCs w:val="32"/>
          <w:highlight w:val="none"/>
          <w:lang w:eastAsia="zh-CN"/>
        </w:rPr>
        <w:t>）</w:t>
      </w:r>
      <w:r>
        <w:rPr>
          <w:rFonts w:hint="eastAsia"/>
          <w:color w:val="auto"/>
          <w:sz w:val="32"/>
          <w:szCs w:val="32"/>
          <w:highlight w:val="none"/>
          <w:lang w:val="en-US" w:eastAsia="zh-CN"/>
        </w:rPr>
        <w:t>根据最大容量接待学生人数配备至少一名</w:t>
      </w:r>
      <w:r>
        <w:rPr>
          <w:rFonts w:hint="eastAsia" w:ascii="Times New Roman" w:hAnsi="Times New Roman"/>
          <w:color w:val="auto"/>
          <w:sz w:val="32"/>
          <w:szCs w:val="32"/>
          <w:highlight w:val="none"/>
          <w:lang w:val="en-US" w:eastAsia="zh-CN"/>
        </w:rPr>
        <w:t>医护人员，医护人员与学生的比例不低于1:1000，承办机构随团配备医护人员与学生比例不低于1:200</w:t>
      </w:r>
      <w:r>
        <w:rPr>
          <w:rFonts w:hint="eastAsia"/>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olor w:val="auto"/>
          <w:sz w:val="32"/>
          <w:szCs w:val="32"/>
          <w:highlight w:val="none"/>
        </w:rPr>
      </w:pPr>
      <w:r>
        <w:rPr>
          <w:rFonts w:hint="eastAsia" w:ascii="楷体" w:hAnsi="楷体" w:eastAsia="楷体" w:cs="楷体"/>
          <w:b/>
          <w:bCs/>
          <w:color w:val="auto"/>
          <w:sz w:val="32"/>
          <w:szCs w:val="32"/>
          <w:highlight w:val="none"/>
        </w:rPr>
        <w:t>第</w:t>
      </w:r>
      <w:r>
        <w:rPr>
          <w:rFonts w:hint="eastAsia" w:ascii="楷体" w:hAnsi="楷体" w:eastAsia="楷体" w:cs="楷体"/>
          <w:b/>
          <w:bCs/>
          <w:color w:val="auto"/>
          <w:sz w:val="32"/>
          <w:szCs w:val="32"/>
          <w:highlight w:val="none"/>
          <w:lang w:val="en-US" w:eastAsia="zh-CN"/>
        </w:rPr>
        <w:t>十九</w:t>
      </w:r>
      <w:r>
        <w:rPr>
          <w:rFonts w:hint="eastAsia" w:ascii="楷体" w:hAnsi="楷体" w:eastAsia="楷体" w:cs="楷体"/>
          <w:b/>
          <w:bCs/>
          <w:color w:val="auto"/>
          <w:sz w:val="32"/>
          <w:szCs w:val="32"/>
          <w:highlight w:val="none"/>
        </w:rPr>
        <w:t>条</w:t>
      </w:r>
      <w:r>
        <w:rPr>
          <w:rFonts w:hint="eastAsia" w:ascii="Times New Roman" w:hAnsi="Times New Roman" w:eastAsia="仿宋_GB2312"/>
          <w:color w:val="auto"/>
          <w:sz w:val="32"/>
          <w:szCs w:val="32"/>
          <w:highlight w:val="none"/>
          <w:lang w:val="en-US" w:eastAsia="zh-CN"/>
        </w:rPr>
        <w:t xml:space="preserve">  </w:t>
      </w:r>
      <w:r>
        <w:rPr>
          <w:rFonts w:hint="eastAsia" w:ascii="Times New Roman" w:hAnsi="Times New Roman" w:eastAsia="仿宋_GB2312"/>
          <w:color w:val="auto"/>
          <w:sz w:val="32"/>
          <w:szCs w:val="32"/>
          <w:highlight w:val="none"/>
        </w:rPr>
        <w:t>研学旅行实践途中如发生自然灾害、事故灾难或者公共卫生事件后，立即启动应急预案</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如遇不可抗力</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如地震、泥石流、滑坡等地质灾害或暴雨、大雪、雾霾、冰雹等恶劣天气</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应及时取消或中断研学旅行实践活动</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在安全区驻留、返回校园或延期出发</w:t>
      </w:r>
      <w:r>
        <w:rPr>
          <w:rFonts w:hint="eastAsia" w:ascii="Times New Roman" w:hAnsi="Times New Roman" w:eastAsia="仿宋_GB2312"/>
          <w:color w:val="auto"/>
          <w:sz w:val="32"/>
          <w:szCs w:val="32"/>
          <w:highlight w:val="none"/>
          <w:lang w:eastAsia="zh-CN"/>
        </w:rPr>
        <w:t>）</w:t>
      </w:r>
      <w:r>
        <w:rPr>
          <w:rFonts w:hint="eastAsia" w:ascii="Times New Roman" w:hAnsi="Times New Roman" w:eastAsia="仿宋_GB2312"/>
          <w:color w:val="auto"/>
          <w:sz w:val="32"/>
          <w:szCs w:val="32"/>
          <w:highlight w:val="none"/>
        </w:rPr>
        <w:t>，待条件允许时再择日安排。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olor w:val="auto"/>
          <w:sz w:val="32"/>
          <w:szCs w:val="32"/>
          <w:highlight w:val="none"/>
        </w:rPr>
      </w:pPr>
      <w:r>
        <w:rPr>
          <w:rFonts w:hint="eastAsia" w:ascii="楷体" w:hAnsi="楷体" w:eastAsia="楷体" w:cs="楷体"/>
          <w:b/>
          <w:bCs/>
          <w:color w:val="auto"/>
          <w:sz w:val="32"/>
          <w:szCs w:val="32"/>
          <w:highlight w:val="none"/>
          <w:lang w:val="en-US" w:eastAsia="zh-CN"/>
        </w:rPr>
        <w:t>第二十条</w:t>
      </w:r>
      <w:r>
        <w:rPr>
          <w:rFonts w:hint="eastAsia"/>
          <w:color w:val="auto"/>
          <w:sz w:val="32"/>
          <w:szCs w:val="32"/>
          <w:highlight w:val="none"/>
          <w:lang w:val="en-US" w:eastAsia="zh-CN"/>
        </w:rPr>
        <w:t xml:space="preserve">  </w:t>
      </w:r>
      <w:r>
        <w:rPr>
          <w:rFonts w:hint="eastAsia" w:ascii="Times New Roman" w:hAnsi="Times New Roman" w:cs="Times New Roman"/>
          <w:color w:val="auto"/>
          <w:sz w:val="32"/>
          <w:szCs w:val="32"/>
          <w:highlight w:val="none"/>
          <w:lang w:val="en-US" w:eastAsia="zh-CN"/>
        </w:rPr>
        <w:t>建立</w:t>
      </w:r>
      <w:r>
        <w:rPr>
          <w:rFonts w:hint="eastAsia" w:cs="Times New Roman"/>
          <w:color w:val="auto"/>
          <w:sz w:val="32"/>
          <w:szCs w:val="32"/>
          <w:highlight w:val="none"/>
          <w:lang w:val="en-US" w:eastAsia="zh-CN"/>
        </w:rPr>
        <w:t>“</w:t>
      </w:r>
      <w:r>
        <w:rPr>
          <w:rFonts w:hint="eastAsia" w:ascii="Times New Roman" w:hAnsi="Times New Roman" w:cs="Times New Roman"/>
          <w:color w:val="auto"/>
          <w:sz w:val="32"/>
          <w:szCs w:val="32"/>
          <w:highlight w:val="none"/>
          <w:lang w:val="en-US" w:eastAsia="zh-CN"/>
        </w:rPr>
        <w:t>黑名单</w:t>
      </w:r>
      <w:r>
        <w:rPr>
          <w:rFonts w:hint="eastAsia" w:cs="Times New Roman"/>
          <w:color w:val="auto"/>
          <w:sz w:val="32"/>
          <w:szCs w:val="32"/>
          <w:highlight w:val="none"/>
          <w:lang w:val="en-US" w:eastAsia="zh-CN"/>
        </w:rPr>
        <w:t>”管理</w:t>
      </w:r>
      <w:r>
        <w:rPr>
          <w:rFonts w:hint="eastAsia" w:ascii="Times New Roman" w:hAnsi="Times New Roman" w:cs="Times New Roman"/>
          <w:color w:val="auto"/>
          <w:sz w:val="32"/>
          <w:szCs w:val="32"/>
          <w:highlight w:val="none"/>
          <w:lang w:val="en-US" w:eastAsia="zh-CN"/>
        </w:rPr>
        <w:t>机制。研学旅行承办机构在平昌县内组织开展研学旅行活动需按照“</w:t>
      </w:r>
      <w:r>
        <w:rPr>
          <w:rFonts w:hint="eastAsia" w:cs="Times New Roman"/>
          <w:color w:val="auto"/>
          <w:sz w:val="32"/>
          <w:szCs w:val="32"/>
          <w:highlight w:val="none"/>
          <w:lang w:val="en-US" w:eastAsia="zh-CN"/>
        </w:rPr>
        <w:t>诚实信用</w:t>
      </w:r>
      <w:r>
        <w:rPr>
          <w:rFonts w:hint="eastAsia" w:ascii="Times New Roman" w:hAnsi="Times New Roman" w:cs="Times New Roman"/>
          <w:color w:val="auto"/>
          <w:sz w:val="32"/>
          <w:szCs w:val="32"/>
          <w:highlight w:val="none"/>
          <w:lang w:val="en-US" w:eastAsia="zh-CN"/>
        </w:rPr>
        <w:t>”原则保证服务质量，不恶意低价竞争，不违规开展相关活动，凡在平昌县内开展研学旅行活动存在违规行为经核查属实的、发生安全事故</w:t>
      </w:r>
      <w:r>
        <w:rPr>
          <w:rFonts w:hint="eastAsia" w:cs="Times New Roman"/>
          <w:color w:val="auto"/>
          <w:sz w:val="32"/>
          <w:szCs w:val="32"/>
          <w:highlight w:val="none"/>
          <w:lang w:val="en-US" w:eastAsia="zh-CN"/>
        </w:rPr>
        <w:t>的、出现重大舆情的等，</w:t>
      </w:r>
      <w:r>
        <w:rPr>
          <w:rFonts w:hint="eastAsia" w:ascii="Times New Roman" w:hAnsi="Times New Roman" w:cs="Times New Roman"/>
          <w:color w:val="auto"/>
          <w:sz w:val="32"/>
          <w:szCs w:val="32"/>
          <w:highlight w:val="none"/>
          <w:lang w:val="en-US" w:eastAsia="zh-CN"/>
        </w:rPr>
        <w:t>一律纳入“黑名单”管理。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宋体"/>
          <w:color w:val="auto"/>
          <w:spacing w:val="5"/>
          <w:sz w:val="32"/>
          <w:szCs w:val="32"/>
          <w:highlight w:val="none"/>
        </w:rPr>
      </w:pPr>
      <w:r>
        <w:rPr>
          <w:rFonts w:hint="eastAsia" w:ascii="黑体" w:hAnsi="黑体" w:eastAsia="黑体" w:cs="黑体"/>
          <w:b w:val="0"/>
          <w:bCs w:val="0"/>
          <w:color w:val="auto"/>
          <w:sz w:val="32"/>
          <w:szCs w:val="32"/>
          <w:highlight w:val="none"/>
          <w:lang w:eastAsia="zh-CN"/>
        </w:rPr>
        <w:t>第六章</w:t>
      </w: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lang w:eastAsia="zh-CN"/>
        </w:rPr>
        <w:t>支持与保障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cs="宋体"/>
          <w:color w:val="auto"/>
          <w:spacing w:val="5"/>
          <w:sz w:val="32"/>
          <w:szCs w:val="32"/>
          <w:highlight w:val="none"/>
          <w:lang w:val="en-US" w:eastAsia="zh-CN"/>
        </w:rPr>
      </w:pPr>
      <w:r>
        <w:rPr>
          <w:rFonts w:hint="eastAsia" w:ascii="楷体" w:hAnsi="楷体" w:eastAsia="楷体" w:cs="楷体"/>
          <w:b/>
          <w:bCs/>
          <w:color w:val="auto"/>
          <w:sz w:val="32"/>
          <w:szCs w:val="32"/>
          <w:highlight w:val="none"/>
          <w:lang w:eastAsia="zh-CN"/>
        </w:rPr>
        <w:t>第二十一条</w:t>
      </w:r>
      <w:r>
        <w:rPr>
          <w:rFonts w:hint="eastAsia" w:ascii="Times New Roman" w:hAnsi="Times New Roman" w:eastAsia="仿宋_GB2312" w:cs="宋体"/>
          <w:color w:val="auto"/>
          <w:spacing w:val="5"/>
          <w:sz w:val="32"/>
          <w:szCs w:val="32"/>
          <w:highlight w:val="none"/>
          <w:lang w:val="en-US" w:eastAsia="zh-CN"/>
        </w:rPr>
        <w:t xml:space="preserve">  </w:t>
      </w:r>
      <w:r>
        <w:rPr>
          <w:rFonts w:hint="eastAsia" w:ascii="Times New Roman" w:hAnsi="Times New Roman" w:eastAsia="仿宋_GB2312" w:cs="宋体"/>
          <w:color w:val="auto"/>
          <w:spacing w:val="5"/>
          <w:sz w:val="32"/>
          <w:szCs w:val="32"/>
          <w:highlight w:val="none"/>
        </w:rPr>
        <w:t>探索</w:t>
      </w:r>
      <w:r>
        <w:rPr>
          <w:rFonts w:hint="eastAsia" w:ascii="Times New Roman" w:hAnsi="Times New Roman" w:eastAsia="仿宋_GB2312" w:cs="宋体"/>
          <w:b w:val="0"/>
          <w:bCs w:val="0"/>
          <w:color w:val="auto"/>
          <w:spacing w:val="5"/>
          <w:sz w:val="32"/>
          <w:szCs w:val="32"/>
          <w:highlight w:val="none"/>
        </w:rPr>
        <w:t>建立政府、学校、社会、家庭共同承担的多元化经费筹措机制，鼓励通过社会捐赠、公益活动等形式支持开展研学旅行实</w:t>
      </w:r>
      <w:r>
        <w:rPr>
          <w:rFonts w:hint="eastAsia" w:ascii="Times New Roman" w:hAnsi="Times New Roman" w:eastAsia="仿宋_GB2312" w:cs="宋体"/>
          <w:color w:val="auto"/>
          <w:spacing w:val="5"/>
          <w:sz w:val="32"/>
          <w:szCs w:val="32"/>
          <w:highlight w:val="none"/>
        </w:rPr>
        <w:t>践。交</w:t>
      </w:r>
      <w:r>
        <w:rPr>
          <w:rFonts w:hint="default" w:cs="宋体"/>
          <w:color w:val="auto"/>
          <w:spacing w:val="5"/>
          <w:sz w:val="32"/>
          <w:szCs w:val="32"/>
          <w:highlight w:val="none"/>
        </w:rPr>
        <w:t>运</w:t>
      </w:r>
      <w:r>
        <w:rPr>
          <w:rFonts w:hint="eastAsia" w:ascii="Times New Roman" w:hAnsi="Times New Roman" w:eastAsia="仿宋_GB2312" w:cs="宋体"/>
          <w:color w:val="auto"/>
          <w:spacing w:val="5"/>
          <w:sz w:val="32"/>
          <w:szCs w:val="32"/>
          <w:highlight w:val="none"/>
        </w:rPr>
        <w:t>部门对中小学生研学旅行实践活动交通出行严格</w:t>
      </w:r>
      <w:r>
        <w:rPr>
          <w:rFonts w:hint="default" w:cs="宋体"/>
          <w:color w:val="auto"/>
          <w:spacing w:val="5"/>
          <w:sz w:val="32"/>
          <w:szCs w:val="32"/>
          <w:highlight w:val="none"/>
        </w:rPr>
        <w:t>落实</w:t>
      </w:r>
      <w:r>
        <w:rPr>
          <w:rFonts w:hint="eastAsia" w:ascii="Times New Roman" w:hAnsi="Times New Roman" w:eastAsia="仿宋_GB2312" w:cs="宋体"/>
          <w:color w:val="auto"/>
          <w:spacing w:val="5"/>
          <w:sz w:val="32"/>
          <w:szCs w:val="32"/>
          <w:highlight w:val="none"/>
        </w:rPr>
        <w:t>儿童</w:t>
      </w:r>
      <w:r>
        <w:rPr>
          <w:rFonts w:hint="default" w:cs="宋体"/>
          <w:color w:val="auto"/>
          <w:spacing w:val="5"/>
          <w:sz w:val="32"/>
          <w:szCs w:val="32"/>
          <w:highlight w:val="none"/>
        </w:rPr>
        <w:t>、学生</w:t>
      </w:r>
      <w:r>
        <w:rPr>
          <w:rFonts w:hint="eastAsia" w:ascii="Times New Roman" w:hAnsi="Times New Roman" w:eastAsia="仿宋_GB2312" w:cs="宋体"/>
          <w:color w:val="auto"/>
          <w:spacing w:val="5"/>
          <w:sz w:val="32"/>
          <w:szCs w:val="32"/>
          <w:highlight w:val="none"/>
        </w:rPr>
        <w:t>票价优惠政策</w:t>
      </w:r>
      <w:r>
        <w:rPr>
          <w:rFonts w:hint="eastAsia" w:cs="宋体"/>
          <w:color w:val="auto"/>
          <w:spacing w:val="5"/>
          <w:sz w:val="32"/>
          <w:szCs w:val="32"/>
          <w:highlight w:val="none"/>
          <w:lang w:eastAsia="zh-CN"/>
        </w:rPr>
        <w:t>。</w:t>
      </w:r>
      <w:r>
        <w:rPr>
          <w:rFonts w:hint="eastAsia" w:cs="宋体"/>
          <w:color w:val="auto"/>
          <w:spacing w:val="5"/>
          <w:sz w:val="32"/>
          <w:szCs w:val="32"/>
          <w:highlight w:val="none"/>
          <w:lang w:val="en-US" w:eastAsia="zh-CN"/>
        </w:rPr>
        <w:t>场馆、景区、景点等按照规定落实中小学生门票减免政策，优先提供相关服务。列入爱国主义教育基地的，对大中小学生集体参观实行免票。鼓励实行市场调节价的游览参观点参照上述规定对青少年给予票价优惠。承担研学旅行实践活动的单位要对城乡低保、孤儿、残疾等家庭经济困难的学生参加研学旅行实践给予费用减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宋体"/>
          <w:color w:val="auto"/>
          <w:spacing w:val="5"/>
          <w:sz w:val="32"/>
          <w:szCs w:val="32"/>
          <w:highlight w:val="none"/>
        </w:rPr>
      </w:pPr>
      <w:r>
        <w:rPr>
          <w:rFonts w:hint="eastAsia" w:ascii="楷体" w:hAnsi="楷体" w:eastAsia="楷体" w:cs="楷体"/>
          <w:b/>
          <w:bCs/>
          <w:color w:val="auto"/>
          <w:sz w:val="32"/>
          <w:szCs w:val="32"/>
          <w:highlight w:val="none"/>
          <w:lang w:eastAsia="zh-CN"/>
        </w:rPr>
        <w:t>第</w:t>
      </w:r>
      <w:r>
        <w:rPr>
          <w:rFonts w:hint="eastAsia" w:ascii="楷体" w:hAnsi="楷体" w:eastAsia="楷体" w:cs="楷体"/>
          <w:b/>
          <w:bCs/>
          <w:color w:val="auto"/>
          <w:sz w:val="32"/>
          <w:szCs w:val="32"/>
          <w:highlight w:val="none"/>
          <w:lang w:val="en-US" w:eastAsia="zh-CN"/>
        </w:rPr>
        <w:t>二十二</w:t>
      </w:r>
      <w:r>
        <w:rPr>
          <w:rFonts w:hint="eastAsia" w:ascii="楷体" w:hAnsi="楷体" w:eastAsia="楷体" w:cs="楷体"/>
          <w:b/>
          <w:bCs/>
          <w:color w:val="auto"/>
          <w:sz w:val="32"/>
          <w:szCs w:val="32"/>
          <w:highlight w:val="none"/>
          <w:lang w:eastAsia="zh-CN"/>
        </w:rPr>
        <w:t>条</w:t>
      </w:r>
      <w:r>
        <w:rPr>
          <w:rFonts w:hint="eastAsia" w:ascii="Times New Roman" w:hAnsi="Times New Roman" w:eastAsia="仿宋_GB2312" w:cs="宋体"/>
          <w:color w:val="auto"/>
          <w:spacing w:val="5"/>
          <w:sz w:val="32"/>
          <w:szCs w:val="32"/>
          <w:highlight w:val="none"/>
          <w:lang w:val="en-US" w:eastAsia="zh-CN"/>
        </w:rPr>
        <w:t xml:space="preserve">  </w:t>
      </w:r>
      <w:r>
        <w:rPr>
          <w:rFonts w:hint="eastAsia" w:ascii="Times New Roman" w:hAnsi="Times New Roman" w:eastAsia="仿宋_GB2312" w:cs="宋体"/>
          <w:color w:val="auto"/>
          <w:spacing w:val="5"/>
          <w:sz w:val="32"/>
          <w:szCs w:val="32"/>
          <w:highlight w:val="none"/>
        </w:rPr>
        <w:t>根据研学旅行实践教育活动成本合理确定食宿、交通、活动等费用，所需费用由学生家庭自愿承担，相关费用标准、支付方式等由学校告知学生家长，对家庭经济困难学生实施减免政策。对在课余时间开展研学旅行实践活动的中小学教师，</w:t>
      </w:r>
      <w:r>
        <w:rPr>
          <w:rFonts w:hint="eastAsia" w:ascii="Times New Roman" w:hAnsi="Times New Roman" w:cs="Times New Roman"/>
          <w:color w:val="auto"/>
          <w:sz w:val="32"/>
          <w:szCs w:val="32"/>
          <w:highlight w:val="none"/>
          <w:lang w:val="en-US" w:eastAsia="zh-CN"/>
        </w:rPr>
        <w:t>根据其承担的</w:t>
      </w:r>
      <w:r>
        <w:rPr>
          <w:rFonts w:hint="eastAsia" w:ascii="Times New Roman" w:hAnsi="Times New Roman" w:eastAsia="仿宋_GB2312" w:cs="宋体"/>
          <w:color w:val="auto"/>
          <w:spacing w:val="5"/>
          <w:sz w:val="32"/>
          <w:szCs w:val="32"/>
          <w:highlight w:val="none"/>
        </w:rPr>
        <w:t>研学旅行实践任务合理核定劳务补助，由组织研学旅行实践的单位</w:t>
      </w:r>
      <w:r>
        <w:rPr>
          <w:rFonts w:hint="eastAsia" w:ascii="Times New Roman" w:hAnsi="Times New Roman" w:eastAsia="仿宋_GB2312" w:cs="宋体"/>
          <w:color w:val="auto"/>
          <w:spacing w:val="5"/>
          <w:sz w:val="32"/>
          <w:szCs w:val="32"/>
          <w:highlight w:val="none"/>
          <w:lang w:eastAsia="zh-CN"/>
        </w:rPr>
        <w:t>（</w:t>
      </w:r>
      <w:r>
        <w:rPr>
          <w:rFonts w:hint="eastAsia" w:ascii="Times New Roman" w:hAnsi="Times New Roman" w:eastAsia="仿宋_GB2312" w:cs="宋体"/>
          <w:color w:val="auto"/>
          <w:spacing w:val="5"/>
          <w:sz w:val="32"/>
          <w:szCs w:val="32"/>
          <w:highlight w:val="none"/>
        </w:rPr>
        <w:t>机构</w:t>
      </w:r>
      <w:r>
        <w:rPr>
          <w:rFonts w:hint="eastAsia" w:ascii="Times New Roman" w:hAnsi="Times New Roman" w:eastAsia="仿宋_GB2312" w:cs="宋体"/>
          <w:color w:val="auto"/>
          <w:spacing w:val="5"/>
          <w:sz w:val="32"/>
          <w:szCs w:val="32"/>
          <w:highlight w:val="none"/>
          <w:lang w:eastAsia="zh-CN"/>
        </w:rPr>
        <w:t>）</w:t>
      </w:r>
      <w:r>
        <w:rPr>
          <w:rFonts w:hint="eastAsia" w:ascii="Times New Roman" w:hAnsi="Times New Roman" w:eastAsia="仿宋_GB2312" w:cs="宋体"/>
          <w:color w:val="auto"/>
          <w:spacing w:val="5"/>
          <w:sz w:val="32"/>
          <w:szCs w:val="32"/>
          <w:highlight w:val="none"/>
        </w:rPr>
        <w:t>负责发放。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宋体"/>
          <w:color w:val="auto"/>
          <w:spacing w:val="5"/>
          <w:sz w:val="32"/>
          <w:szCs w:val="32"/>
          <w:highlight w:val="none"/>
        </w:rPr>
      </w:pPr>
      <w:r>
        <w:rPr>
          <w:rFonts w:hint="eastAsia" w:ascii="黑体" w:hAnsi="黑体" w:eastAsia="黑体" w:cs="黑体"/>
          <w:b w:val="0"/>
          <w:bCs w:val="0"/>
          <w:color w:val="auto"/>
          <w:sz w:val="32"/>
          <w:szCs w:val="32"/>
          <w:highlight w:val="none"/>
          <w:lang w:eastAsia="zh-CN"/>
        </w:rPr>
        <w:t>第七章</w:t>
      </w: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lang w:eastAsia="zh-CN"/>
        </w:rPr>
        <w:t>工作和要求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宋体"/>
          <w:color w:val="auto"/>
          <w:spacing w:val="5"/>
          <w:sz w:val="32"/>
          <w:szCs w:val="32"/>
          <w:highlight w:val="none"/>
        </w:rPr>
      </w:pPr>
      <w:r>
        <w:rPr>
          <w:rFonts w:hint="eastAsia" w:ascii="楷体" w:hAnsi="楷体" w:eastAsia="楷体" w:cs="楷体"/>
          <w:b/>
          <w:bCs/>
          <w:color w:val="auto"/>
          <w:sz w:val="32"/>
          <w:szCs w:val="32"/>
          <w:highlight w:val="none"/>
          <w:lang w:eastAsia="zh-CN"/>
        </w:rPr>
        <w:t>第二十三条</w:t>
      </w:r>
      <w:r>
        <w:rPr>
          <w:rFonts w:hint="eastAsia" w:ascii="Times New Roman" w:hAnsi="Times New Roman" w:eastAsia="仿宋_GB2312" w:cs="宋体"/>
          <w:color w:val="auto"/>
          <w:spacing w:val="5"/>
          <w:sz w:val="32"/>
          <w:szCs w:val="32"/>
          <w:highlight w:val="none"/>
          <w:lang w:val="en-US" w:eastAsia="zh-CN"/>
        </w:rPr>
        <w:t xml:space="preserve">  </w:t>
      </w:r>
      <w:r>
        <w:rPr>
          <w:rFonts w:hint="eastAsia" w:ascii="Times New Roman" w:hAnsi="Times New Roman" w:eastAsia="仿宋_GB2312" w:cs="宋体"/>
          <w:color w:val="auto"/>
          <w:spacing w:val="5"/>
          <w:sz w:val="32"/>
          <w:szCs w:val="32"/>
          <w:highlight w:val="none"/>
        </w:rPr>
        <w:t>各中小学应当结合本校教学需要</w:t>
      </w:r>
      <w:r>
        <w:rPr>
          <w:rFonts w:hint="eastAsia" w:ascii="Times New Roman" w:hAnsi="Times New Roman" w:eastAsia="仿宋_GB2312" w:cs="宋体"/>
          <w:color w:val="auto"/>
          <w:spacing w:val="5"/>
          <w:sz w:val="32"/>
          <w:szCs w:val="32"/>
          <w:highlight w:val="none"/>
          <w:lang w:eastAsia="zh-CN"/>
        </w:rPr>
        <w:t>，</w:t>
      </w:r>
      <w:r>
        <w:rPr>
          <w:rFonts w:hint="eastAsia" w:ascii="Times New Roman" w:hAnsi="Times New Roman" w:eastAsia="仿宋_GB2312" w:cs="宋体"/>
          <w:color w:val="auto"/>
          <w:spacing w:val="5"/>
          <w:sz w:val="32"/>
          <w:szCs w:val="32"/>
          <w:highlight w:val="none"/>
        </w:rPr>
        <w:t>将研学旅行实践纳入学校年度工作计划，做到工作有计划、外出有方案、应急有预案、行前有备案、结束有总结。学校研学旅行实践工作应当坚持教育性、实践性、安全性、公益性原则，应当充分体现安全</w:t>
      </w:r>
      <w:r>
        <w:rPr>
          <w:rFonts w:hint="eastAsia" w:cs="宋体"/>
          <w:color w:val="auto"/>
          <w:spacing w:val="5"/>
          <w:sz w:val="32"/>
          <w:szCs w:val="32"/>
          <w:highlight w:val="none"/>
          <w:lang w:eastAsia="zh-CN"/>
        </w:rPr>
        <w:t>规范</w:t>
      </w:r>
      <w:r>
        <w:rPr>
          <w:rFonts w:hint="eastAsia" w:ascii="Times New Roman" w:hAnsi="Times New Roman" w:eastAsia="仿宋_GB2312" w:cs="宋体"/>
          <w:color w:val="auto"/>
          <w:spacing w:val="5"/>
          <w:sz w:val="32"/>
          <w:szCs w:val="32"/>
          <w:highlight w:val="none"/>
        </w:rPr>
        <w:t>、主题明确、研究性学习、旅行体验等基本要素。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highlight w:val="none"/>
        </w:rPr>
      </w:pPr>
      <w:r>
        <w:rPr>
          <w:rFonts w:hint="eastAsia" w:ascii="楷体" w:hAnsi="楷体" w:eastAsia="楷体" w:cs="楷体"/>
          <w:b/>
          <w:bCs/>
          <w:color w:val="auto"/>
          <w:sz w:val="32"/>
          <w:szCs w:val="32"/>
          <w:highlight w:val="none"/>
          <w:lang w:eastAsia="zh-CN"/>
        </w:rPr>
        <w:t>第二十四条</w:t>
      </w:r>
      <w:r>
        <w:rPr>
          <w:rFonts w:hint="eastAsia" w:ascii="Times New Roman" w:hAnsi="Times New Roman" w:eastAsia="仿宋_GB2312" w:cs="宋体"/>
          <w:color w:val="auto"/>
          <w:spacing w:val="5"/>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eastAsia="zh-CN"/>
        </w:rPr>
        <w:t>各</w:t>
      </w:r>
      <w:r>
        <w:rPr>
          <w:rFonts w:hint="eastAsia" w:cs="Times New Roman"/>
          <w:color w:val="auto"/>
          <w:sz w:val="32"/>
          <w:szCs w:val="32"/>
          <w:highlight w:val="none"/>
          <w:lang w:eastAsia="zh-CN"/>
        </w:rPr>
        <w:t>有关</w:t>
      </w:r>
      <w:r>
        <w:rPr>
          <w:rFonts w:hint="eastAsia" w:ascii="Times New Roman" w:hAnsi="Times New Roman" w:eastAsia="仿宋_GB2312" w:cs="Times New Roman"/>
          <w:color w:val="auto"/>
          <w:sz w:val="32"/>
          <w:szCs w:val="32"/>
          <w:highlight w:val="none"/>
          <w:lang w:eastAsia="zh-CN"/>
        </w:rPr>
        <w:t>部门要</w:t>
      </w:r>
      <w:r>
        <w:rPr>
          <w:rFonts w:hint="default" w:ascii="Times New Roman" w:hAnsi="Times New Roman" w:eastAsia="仿宋_GB2312" w:cs="Times New Roman"/>
          <w:color w:val="auto"/>
          <w:sz w:val="32"/>
          <w:szCs w:val="32"/>
          <w:highlight w:val="none"/>
        </w:rPr>
        <w:t>创新宣传媒介、手段、内容和形式，向学生、家长、社会广泛宣传中小学生开展研学旅行实践工作的重要意义、育人效果，及时报道好典型、好主题、好案例，营造良好的社会环境和舆论氛围。要充分发挥家长委员会、家长志愿者的作用，形成研学实践工作的家校合力，借鉴省内外先进经验和典型做法，全面推动我县中小学生研学旅行实践工作健康快速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楷体" w:hAnsi="楷体" w:eastAsia="楷体" w:cs="楷体"/>
          <w:b/>
          <w:bCs/>
          <w:color w:val="auto"/>
          <w:sz w:val="32"/>
          <w:szCs w:val="32"/>
          <w:highlight w:val="none"/>
          <w:lang w:eastAsia="zh-CN"/>
        </w:rPr>
      </w:pPr>
      <w:r>
        <w:rPr>
          <w:rFonts w:hint="eastAsia" w:ascii="黑体" w:hAnsi="黑体" w:eastAsia="黑体" w:cs="黑体"/>
          <w:b w:val="0"/>
          <w:bCs w:val="0"/>
          <w:color w:val="auto"/>
          <w:sz w:val="32"/>
          <w:szCs w:val="32"/>
          <w:highlight w:val="none"/>
          <w:lang w:eastAsia="zh-CN"/>
        </w:rPr>
        <w:t>第</w:t>
      </w:r>
      <w:r>
        <w:rPr>
          <w:rFonts w:hint="eastAsia" w:ascii="黑体" w:hAnsi="黑体" w:eastAsia="黑体" w:cs="黑体"/>
          <w:b w:val="0"/>
          <w:bCs w:val="0"/>
          <w:color w:val="auto"/>
          <w:sz w:val="32"/>
          <w:szCs w:val="32"/>
          <w:highlight w:val="none"/>
          <w:lang w:val="en-US" w:eastAsia="zh-CN"/>
        </w:rPr>
        <w:t>八</w:t>
      </w:r>
      <w:r>
        <w:rPr>
          <w:rFonts w:hint="eastAsia" w:ascii="黑体" w:hAnsi="黑体" w:eastAsia="黑体" w:cs="黑体"/>
          <w:b w:val="0"/>
          <w:bCs w:val="0"/>
          <w:color w:val="auto"/>
          <w:sz w:val="32"/>
          <w:szCs w:val="32"/>
          <w:highlight w:val="none"/>
          <w:lang w:eastAsia="zh-CN"/>
        </w:rPr>
        <w:t>章</w:t>
      </w:r>
      <w:r>
        <w:rPr>
          <w:rFonts w:hint="eastAsia" w:ascii="黑体" w:hAnsi="黑体" w:eastAsia="黑体" w:cs="黑体"/>
          <w:b w:val="0"/>
          <w:bCs w:val="0"/>
          <w:color w:val="auto"/>
          <w:sz w:val="32"/>
          <w:szCs w:val="32"/>
          <w:highlight w:val="none"/>
          <w:lang w:val="en-US" w:eastAsia="zh-CN"/>
        </w:rPr>
        <w:t xml:space="preserve">  成效与评价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color w:val="auto"/>
          <w:sz w:val="32"/>
          <w:szCs w:val="32"/>
          <w:highlight w:val="none"/>
        </w:rPr>
      </w:pPr>
      <w:r>
        <w:rPr>
          <w:rFonts w:hint="eastAsia" w:ascii="楷体" w:hAnsi="楷体" w:eastAsia="楷体" w:cs="楷体"/>
          <w:b/>
          <w:bCs/>
          <w:color w:val="auto"/>
          <w:sz w:val="32"/>
          <w:szCs w:val="32"/>
          <w:highlight w:val="none"/>
          <w:lang w:eastAsia="zh-CN"/>
        </w:rPr>
        <w:t>第二十五条</w:t>
      </w:r>
      <w:r>
        <w:rPr>
          <w:rFonts w:hint="eastAsia" w:ascii="Times New Roman" w:hAnsi="Times New Roman" w:eastAsia="仿宋_GB2312" w:cs="宋体"/>
          <w:color w:val="auto"/>
          <w:spacing w:val="5"/>
          <w:sz w:val="32"/>
          <w:szCs w:val="32"/>
          <w:highlight w:val="none"/>
          <w:lang w:val="en-US" w:eastAsia="zh-CN"/>
        </w:rPr>
        <w:t xml:space="preserve">  </w:t>
      </w:r>
      <w:r>
        <w:rPr>
          <w:rFonts w:hint="eastAsia" w:ascii="Times New Roman" w:hAnsi="Times New Roman" w:eastAsia="仿宋_GB2312" w:cs="Times New Roman"/>
          <w:color w:val="auto"/>
          <w:sz w:val="32"/>
          <w:szCs w:val="32"/>
          <w:highlight w:val="none"/>
          <w:lang w:val="en-US" w:eastAsia="zh-CN"/>
        </w:rPr>
        <w:t>县教科体局要</w:t>
      </w:r>
      <w:r>
        <w:rPr>
          <w:rFonts w:hint="default" w:ascii="Times New Roman" w:hAnsi="Times New Roman" w:eastAsia="仿宋_GB2312" w:cs="Times New Roman"/>
          <w:color w:val="auto"/>
          <w:sz w:val="32"/>
          <w:szCs w:val="32"/>
          <w:highlight w:val="none"/>
        </w:rPr>
        <w:t>会同相关部门建立完善集信息提供、课程呈现、活动记录、评价反馈等板块于一体的服务体系，</w:t>
      </w:r>
      <w:r>
        <w:rPr>
          <w:rFonts w:hint="eastAsia" w:ascii="Times New Roman" w:hAnsi="Times New Roman" w:eastAsia="仿宋_GB2312" w:cs="Times New Roman"/>
          <w:color w:val="auto"/>
          <w:sz w:val="32"/>
          <w:szCs w:val="32"/>
          <w:highlight w:val="none"/>
          <w:lang w:val="en-US" w:eastAsia="zh-CN"/>
        </w:rPr>
        <w:t>建立</w:t>
      </w:r>
      <w:r>
        <w:rPr>
          <w:rFonts w:hint="default" w:ascii="Times New Roman" w:hAnsi="Times New Roman" w:eastAsia="仿宋_GB2312" w:cs="Times New Roman"/>
          <w:color w:val="auto"/>
          <w:sz w:val="32"/>
          <w:szCs w:val="32"/>
          <w:highlight w:val="none"/>
        </w:rPr>
        <w:t>健全中小学生参加研学旅行实践的督查评价机制，</w:t>
      </w:r>
      <w:r>
        <w:rPr>
          <w:rFonts w:hint="eastAsia" w:cs="Times New Roman"/>
          <w:color w:val="auto"/>
          <w:sz w:val="32"/>
          <w:szCs w:val="32"/>
          <w:highlight w:val="none"/>
          <w:lang w:val="en-US" w:eastAsia="zh-CN"/>
        </w:rPr>
        <w:t>组织研学旅行基地（营地）、中小学校、家委会、学生代表等综合</w:t>
      </w:r>
      <w:r>
        <w:rPr>
          <w:rFonts w:hint="default" w:ascii="Times New Roman" w:hAnsi="Times New Roman" w:eastAsia="仿宋_GB2312" w:cs="Times New Roman"/>
          <w:color w:val="auto"/>
          <w:sz w:val="32"/>
          <w:szCs w:val="32"/>
          <w:highlight w:val="none"/>
        </w:rPr>
        <w:t>分析评价学生研学旅行实践开展情况和成效</w:t>
      </w:r>
      <w:r>
        <w:rPr>
          <w:rFonts w:hint="eastAsia"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把中小学组织学生参加研学旅行实践的情况和成效纳入学校综合考评体系内容，并组织评选研学旅行实践示范学校、先进个人。学校要在充分尊重个性差异、鼓励多元发展的前提下，对学生参加研学旅行实践的情况和成效进行科学评价。</w:t>
      </w:r>
      <w:r>
        <w:rPr>
          <w:rFonts w:hint="eastAsia" w:ascii="Times New Roman" w:hAnsi="Times New Roman" w:eastAsia="仿宋_GB2312" w:cs="宋体"/>
          <w:color w:val="auto"/>
          <w:spacing w:val="5"/>
          <w:sz w:val="32"/>
          <w:szCs w:val="32"/>
          <w:highlight w:val="none"/>
        </w:rPr>
        <w:t>研学旅行活动结束后</w:t>
      </w:r>
      <w:r>
        <w:rPr>
          <w:rFonts w:hint="eastAsia" w:ascii="Times New Roman" w:hAnsi="Times New Roman" w:eastAsia="仿宋_GB2312" w:cs="宋体"/>
          <w:color w:val="auto"/>
          <w:spacing w:val="5"/>
          <w:sz w:val="32"/>
          <w:szCs w:val="32"/>
          <w:highlight w:val="none"/>
          <w:lang w:eastAsia="zh-CN"/>
        </w:rPr>
        <w:t>，</w:t>
      </w:r>
      <w:r>
        <w:rPr>
          <w:rFonts w:hint="eastAsia" w:ascii="Times New Roman" w:hAnsi="Times New Roman" w:eastAsia="仿宋_GB2312" w:cs="宋体"/>
          <w:color w:val="auto"/>
          <w:spacing w:val="5"/>
          <w:sz w:val="32"/>
          <w:szCs w:val="32"/>
          <w:highlight w:val="none"/>
        </w:rPr>
        <w:t>学校要组织各班级、年级开展活动总结，及时总结提炼固化行之有效的组织工作</w:t>
      </w:r>
      <w:r>
        <w:rPr>
          <w:rFonts w:hint="eastAsia" w:ascii="Times New Roman" w:hAnsi="Times New Roman" w:eastAsia="仿宋_GB2312" w:cs="宋体"/>
          <w:color w:val="auto"/>
          <w:spacing w:val="5"/>
          <w:sz w:val="32"/>
          <w:szCs w:val="32"/>
          <w:highlight w:val="none"/>
          <w:lang w:eastAsia="zh-CN"/>
        </w:rPr>
        <w:t>，</w:t>
      </w:r>
      <w:r>
        <w:rPr>
          <w:rFonts w:hint="eastAsia" w:ascii="Times New Roman" w:hAnsi="Times New Roman" w:eastAsia="仿宋_GB2312" w:cs="宋体"/>
          <w:color w:val="auto"/>
          <w:spacing w:val="5"/>
          <w:sz w:val="32"/>
          <w:szCs w:val="32"/>
          <w:highlight w:val="none"/>
        </w:rPr>
        <w:t>查找活动中的安全隐患及相关不足之处。</w:t>
      </w:r>
      <w:r>
        <w:rPr>
          <w:rFonts w:hint="default" w:ascii="Times New Roman" w:hAnsi="Times New Roman" w:eastAsia="仿宋_GB2312" w:cs="Times New Roman"/>
          <w:color w:val="auto"/>
          <w:sz w:val="32"/>
          <w:szCs w:val="32"/>
          <w:highlight w:val="none"/>
        </w:rPr>
        <w:t>研学旅行实践基地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营地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要积极为学生参加研学旅行实践活动提供记录、课程、评价等支撑，为家庭亲子研学旅行实践相应提供服务。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宋体"/>
          <w:color w:val="auto"/>
          <w:spacing w:val="5"/>
          <w:sz w:val="32"/>
          <w:szCs w:val="32"/>
          <w:highlight w:val="none"/>
        </w:rPr>
      </w:pPr>
      <w:r>
        <w:rPr>
          <w:rFonts w:hint="eastAsia" w:ascii="黑体" w:hAnsi="黑体" w:eastAsia="黑体" w:cs="黑体"/>
          <w:b w:val="0"/>
          <w:bCs w:val="0"/>
          <w:color w:val="auto"/>
          <w:sz w:val="32"/>
          <w:szCs w:val="32"/>
          <w:highlight w:val="none"/>
          <w:lang w:eastAsia="zh-CN"/>
        </w:rPr>
        <w:t>第</w:t>
      </w:r>
      <w:r>
        <w:rPr>
          <w:rFonts w:hint="eastAsia" w:ascii="黑体" w:hAnsi="黑体" w:eastAsia="黑体" w:cs="黑体"/>
          <w:b w:val="0"/>
          <w:bCs w:val="0"/>
          <w:color w:val="auto"/>
          <w:sz w:val="32"/>
          <w:szCs w:val="32"/>
          <w:highlight w:val="none"/>
          <w:lang w:val="en-US" w:eastAsia="zh-CN"/>
        </w:rPr>
        <w:t>九</w:t>
      </w:r>
      <w:r>
        <w:rPr>
          <w:rFonts w:hint="eastAsia" w:ascii="黑体" w:hAnsi="黑体" w:eastAsia="黑体" w:cs="黑体"/>
          <w:b w:val="0"/>
          <w:bCs w:val="0"/>
          <w:color w:val="auto"/>
          <w:sz w:val="32"/>
          <w:szCs w:val="32"/>
          <w:highlight w:val="none"/>
          <w:lang w:eastAsia="zh-CN"/>
        </w:rPr>
        <w:t>章</w:t>
      </w:r>
      <w:r>
        <w:rPr>
          <w:rFonts w:hint="eastAsia" w:ascii="黑体" w:hAnsi="黑体" w:eastAsia="黑体" w:cs="黑体"/>
          <w:b w:val="0"/>
          <w:bCs w:val="0"/>
          <w:color w:val="auto"/>
          <w:sz w:val="32"/>
          <w:szCs w:val="32"/>
          <w:highlight w:val="none"/>
          <w:lang w:val="en-US" w:eastAsia="zh-CN"/>
        </w:rPr>
        <w:t xml:space="preserve">  </w:t>
      </w:r>
      <w:r>
        <w:rPr>
          <w:rFonts w:hint="eastAsia" w:ascii="黑体" w:hAnsi="黑体" w:eastAsia="黑体" w:cs="黑体"/>
          <w:b w:val="0"/>
          <w:bCs w:val="0"/>
          <w:color w:val="auto"/>
          <w:sz w:val="32"/>
          <w:szCs w:val="32"/>
          <w:highlight w:val="none"/>
          <w:lang w:eastAsia="zh-CN"/>
        </w:rPr>
        <w:t>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宋体"/>
          <w:color w:val="auto"/>
          <w:spacing w:val="5"/>
          <w:sz w:val="32"/>
          <w:szCs w:val="32"/>
          <w:highlight w:val="none"/>
          <w:lang w:val="en-US" w:eastAsia="zh-CN"/>
        </w:rPr>
      </w:pPr>
      <w:r>
        <w:rPr>
          <w:rFonts w:hint="eastAsia" w:ascii="楷体" w:hAnsi="楷体" w:eastAsia="楷体" w:cs="楷体"/>
          <w:b/>
          <w:bCs/>
          <w:color w:val="auto"/>
          <w:sz w:val="32"/>
          <w:szCs w:val="32"/>
          <w:highlight w:val="none"/>
          <w:lang w:eastAsia="zh-CN"/>
        </w:rPr>
        <w:t>第二十六条</w:t>
      </w:r>
      <w:r>
        <w:rPr>
          <w:rFonts w:hint="eastAsia" w:ascii="楷体" w:hAnsi="楷体" w:eastAsia="楷体" w:cs="楷体"/>
          <w:b/>
          <w:bCs/>
          <w:color w:val="auto"/>
          <w:sz w:val="32"/>
          <w:szCs w:val="32"/>
          <w:highlight w:val="none"/>
          <w:lang w:val="en-US" w:eastAsia="zh-CN"/>
        </w:rPr>
        <w:t xml:space="preserve"> </w:t>
      </w:r>
      <w:r>
        <w:rPr>
          <w:rFonts w:hint="eastAsia" w:ascii="Times New Roman" w:hAnsi="Times New Roman" w:eastAsia="仿宋_GB2312" w:cs="宋体"/>
          <w:color w:val="auto"/>
          <w:spacing w:val="5"/>
          <w:sz w:val="32"/>
          <w:szCs w:val="32"/>
          <w:highlight w:val="none"/>
          <w:lang w:val="en-US" w:eastAsia="zh-CN"/>
        </w:rPr>
        <w:t xml:space="preserve"> </w:t>
      </w:r>
      <w:r>
        <w:rPr>
          <w:rFonts w:hint="eastAsia" w:ascii="Times New Roman" w:hAnsi="Times New Roman" w:eastAsia="仿宋_GB2312" w:cs="宋体"/>
          <w:color w:val="auto"/>
          <w:spacing w:val="5"/>
          <w:sz w:val="32"/>
          <w:szCs w:val="32"/>
          <w:highlight w:val="none"/>
        </w:rPr>
        <w:t>本办法由平昌县人民政府办公室负责解释</w:t>
      </w:r>
      <w:r>
        <w:rPr>
          <w:rFonts w:hint="eastAsia" w:ascii="Times New Roman" w:hAnsi="Times New Roman" w:eastAsia="仿宋_GB2312" w:cs="宋体"/>
          <w:color w:val="auto"/>
          <w:spacing w:val="5"/>
          <w:sz w:val="32"/>
          <w:szCs w:val="32"/>
          <w:highlight w:val="none"/>
          <w:lang w:eastAsia="zh-CN"/>
        </w:rPr>
        <w:t>。</w:t>
      </w:r>
      <w:r>
        <w:rPr>
          <w:rFonts w:hint="eastAsia" w:ascii="Times New Roman" w:hAnsi="Times New Roman" w:eastAsia="仿宋_GB2312" w:cs="宋体"/>
          <w:color w:val="auto"/>
          <w:spacing w:val="5"/>
          <w:sz w:val="32"/>
          <w:szCs w:val="32"/>
          <w:highlight w:val="none"/>
        </w:rPr>
        <w:t>各中小学可根据本办法，制定具体的实施方案。</w:t>
      </w:r>
      <w:r>
        <w:rPr>
          <w:rFonts w:hint="eastAsia" w:cs="宋体"/>
          <w:color w:val="auto"/>
          <w:spacing w:val="5"/>
          <w:sz w:val="32"/>
          <w:szCs w:val="32"/>
          <w:highlight w:val="none"/>
          <w:lang w:val="en-US" w:eastAsia="zh-CN"/>
        </w:rPr>
        <w:t>本办法施行期间如遇国家或省市颁布新政策与本办法不一致的，按国家或省市新规定执行。</w:t>
      </w:r>
    </w:p>
    <w:p>
      <w:pPr>
        <w:rPr>
          <w:color w:val="auto"/>
        </w:rPr>
      </w:pPr>
      <w:r>
        <w:rPr>
          <w:rFonts w:hint="eastAsia" w:ascii="楷体" w:hAnsi="楷体" w:eastAsia="楷体" w:cs="楷体"/>
          <w:b/>
          <w:bCs/>
          <w:color w:val="auto"/>
          <w:sz w:val="32"/>
          <w:szCs w:val="32"/>
          <w:highlight w:val="none"/>
          <w:lang w:eastAsia="zh-CN"/>
        </w:rPr>
        <w:t>第二十七条</w:t>
      </w:r>
      <w:r>
        <w:rPr>
          <w:rFonts w:hint="eastAsia" w:ascii="楷体" w:hAnsi="楷体" w:eastAsia="楷体" w:cs="楷体"/>
          <w:b/>
          <w:bCs/>
          <w:color w:val="auto"/>
          <w:sz w:val="32"/>
          <w:szCs w:val="32"/>
          <w:highlight w:val="none"/>
          <w:lang w:val="en-US" w:eastAsia="zh-CN"/>
        </w:rPr>
        <w:t xml:space="preserve">  </w:t>
      </w:r>
      <w:r>
        <w:rPr>
          <w:rFonts w:hint="eastAsia" w:cs="宋体"/>
          <w:color w:val="auto"/>
          <w:spacing w:val="5"/>
          <w:sz w:val="32"/>
          <w:szCs w:val="32"/>
          <w:highlight w:val="none"/>
          <w:lang w:val="en-US" w:eastAsia="zh-CN"/>
        </w:rPr>
        <w:t>原《平昌县中小学研学旅行实践工作管理办法（试行）》（平府办函</w:t>
      </w:r>
      <w:r>
        <w:rPr>
          <w:rFonts w:hint="default" w:ascii="Times New Roman" w:hAnsi="Times New Roman" w:eastAsia="仿宋_GB2312" w:cs="Times New Roman"/>
          <w:color w:val="auto"/>
          <w:spacing w:val="0"/>
          <w:w w:val="100"/>
          <w:position w:val="0"/>
        </w:rPr>
        <w:t>〔202</w:t>
      </w:r>
      <w:r>
        <w:rPr>
          <w:rFonts w:hint="eastAsia" w:ascii="Times New Roman" w:hAnsi="Times New Roman" w:cs="Times New Roman"/>
          <w:color w:val="auto"/>
          <w:spacing w:val="0"/>
          <w:w w:val="100"/>
          <w:position w:val="0"/>
          <w:lang w:val="en-US" w:eastAsia="zh-CN"/>
        </w:rPr>
        <w:t>2</w:t>
      </w:r>
      <w:r>
        <w:rPr>
          <w:rFonts w:hint="default" w:ascii="Times New Roman" w:hAnsi="Times New Roman" w:eastAsia="仿宋_GB2312" w:cs="Times New Roman"/>
          <w:color w:val="auto"/>
          <w:spacing w:val="0"/>
          <w:w w:val="100"/>
          <w:position w:val="0"/>
        </w:rPr>
        <w:t>〕</w:t>
      </w:r>
      <w:r>
        <w:rPr>
          <w:rFonts w:hint="eastAsia" w:cs="宋体"/>
          <w:color w:val="auto"/>
          <w:spacing w:val="5"/>
          <w:sz w:val="32"/>
          <w:szCs w:val="32"/>
          <w:highlight w:val="none"/>
          <w:lang w:val="en-US" w:eastAsia="zh-CN"/>
        </w:rPr>
        <w:t>71号）同时废止。</w:t>
      </w:r>
    </w:p>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space"/>
      <w:lvlText w:val="第%1章"/>
      <w:lvlJc w:val="left"/>
      <w:rPr>
        <w:rFonts w:hint="eastAsia" w:ascii="黑体" w:hAnsi="黑体" w:eastAsia="黑体" w:cs="黑体"/>
        <w:b w:val="0"/>
        <w:bCs w:val="0"/>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5YTllODZlZDZmNThiOTMxZDE5NTU0NDYwNGRjOTYifQ=="/>
  </w:docVars>
  <w:rsids>
    <w:rsidRoot w:val="7A311DCB"/>
    <w:rsid w:val="56285441"/>
    <w:rsid w:val="7A311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2023-12-01T04:26:00Z</dcterms:created>
  <dc:creator>杜小乔</dc:creator>
  <cp:lastModifiedBy>杜小乔</cp:lastModifiedBy>
  <dcterms:modified xsi:type="dcterms:W3CDTF">2023-12-01T04:26:59Z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CFFD4D28024B4176B1911C1B869752BB_11</vt:lpwstr>
  </property>
</Properties>
</file>